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D5366" w14:textId="77777777" w:rsidR="00261224" w:rsidRDefault="00261224" w:rsidP="005A0248">
      <w:pPr>
        <w:shd w:val="clear" w:color="auto" w:fill="FFFFFF"/>
        <w:wordWrap w:val="0"/>
        <w:spacing w:after="180" w:line="420" w:lineRule="atLeast"/>
        <w:rPr>
          <w:rFonts w:ascii="inherit" w:hAnsi="inherit" w:cs="Arial" w:hint="eastAsia"/>
          <w:color w:val="444444"/>
        </w:rPr>
      </w:pP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3730"/>
        <w:gridCol w:w="4570"/>
      </w:tblGrid>
      <w:tr w:rsidR="00261224" w:rsidRPr="00261224" w14:paraId="5B7D1C46" w14:textId="77777777" w:rsidTr="00261224">
        <w:tc>
          <w:tcPr>
            <w:tcW w:w="2247" w:type="pct"/>
            <w:shd w:val="clear" w:color="auto" w:fill="FFFFFF"/>
            <w:vAlign w:val="center"/>
            <w:hideMark/>
          </w:tcPr>
          <w:p w14:paraId="3A956B76" w14:textId="77777777" w:rsidR="00261224" w:rsidRPr="00261224" w:rsidRDefault="001B7DF0" w:rsidP="00261224">
            <w:pPr>
              <w:rPr>
                <w:rFonts w:ascii="微软雅黑" w:eastAsia="微软雅黑" w:hAnsi="微软雅黑"/>
                <w:color w:val="040404"/>
                <w:sz w:val="21"/>
                <w:szCs w:val="21"/>
              </w:rPr>
            </w:pPr>
            <w:r>
              <w:rPr>
                <w:rFonts w:ascii="inherit" w:hAnsi="inherit" w:cs="Arial" w:hint="eastAsia"/>
                <w:noProof/>
                <w:color w:val="444444"/>
              </w:rPr>
              <w:drawing>
                <wp:anchor distT="0" distB="0" distL="114300" distR="114300" simplePos="0" relativeHeight="251659264" behindDoc="0" locked="0" layoutInCell="1" allowOverlap="1" wp14:anchorId="7F9E3A61" wp14:editId="743288DB">
                  <wp:simplePos x="0" y="0"/>
                  <wp:positionH relativeFrom="column">
                    <wp:posOffset>-10795</wp:posOffset>
                  </wp:positionH>
                  <wp:positionV relativeFrom="paragraph">
                    <wp:posOffset>-2588895</wp:posOffset>
                  </wp:positionV>
                  <wp:extent cx="2152650" cy="2583815"/>
                  <wp:effectExtent l="0" t="0" r="635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张进照片.jpeg"/>
                          <pic:cNvPicPr/>
                        </pic:nvPicPr>
                        <pic:blipFill>
                          <a:blip r:embed="rId5">
                            <a:extLst>
                              <a:ext uri="{28A0092B-C50C-407E-A947-70E740481C1C}">
                                <a14:useLocalDpi xmlns:a14="http://schemas.microsoft.com/office/drawing/2010/main" val="0"/>
                              </a:ext>
                            </a:extLst>
                          </a:blip>
                          <a:stretch>
                            <a:fillRect/>
                          </a:stretch>
                        </pic:blipFill>
                        <pic:spPr>
                          <a:xfrm>
                            <a:off x="0" y="0"/>
                            <a:ext cx="2152650" cy="2583815"/>
                          </a:xfrm>
                          <a:prstGeom prst="rect">
                            <a:avLst/>
                          </a:prstGeom>
                        </pic:spPr>
                      </pic:pic>
                    </a:graphicData>
                  </a:graphic>
                  <wp14:sizeRelH relativeFrom="page">
                    <wp14:pctWidth>0</wp14:pctWidth>
                  </wp14:sizeRelH>
                  <wp14:sizeRelV relativeFrom="page">
                    <wp14:pctHeight>0</wp14:pctHeight>
                  </wp14:sizeRelV>
                </wp:anchor>
              </w:drawing>
            </w:r>
          </w:p>
        </w:tc>
        <w:tc>
          <w:tcPr>
            <w:tcW w:w="2753" w:type="pct"/>
            <w:shd w:val="clear" w:color="auto" w:fill="FFFFFF"/>
            <w:vAlign w:val="center"/>
            <w:hideMark/>
          </w:tcPr>
          <w:p w14:paraId="11486E01" w14:textId="77777777" w:rsidR="00261224" w:rsidRDefault="0028573C" w:rsidP="0028573C">
            <w:pPr>
              <w:rPr>
                <w:b/>
                <w:color w:val="040404"/>
                <w:sz w:val="32"/>
                <w:szCs w:val="32"/>
              </w:rPr>
            </w:pPr>
            <w:r w:rsidRPr="0028573C">
              <w:rPr>
                <w:rFonts w:hint="eastAsia"/>
                <w:b/>
                <w:color w:val="040404"/>
                <w:sz w:val="32"/>
                <w:szCs w:val="32"/>
              </w:rPr>
              <w:t>张进</w:t>
            </w:r>
            <w:r w:rsidRPr="0028573C">
              <w:rPr>
                <w:b/>
                <w:color w:val="040404"/>
                <w:sz w:val="32"/>
                <w:szCs w:val="32"/>
              </w:rPr>
              <w:t xml:space="preserve"> </w:t>
            </w:r>
            <w:r w:rsidRPr="0028573C">
              <w:rPr>
                <w:rFonts w:hint="eastAsia"/>
                <w:b/>
                <w:color w:val="040404"/>
                <w:sz w:val="32"/>
                <w:szCs w:val="32"/>
              </w:rPr>
              <w:t>博士</w:t>
            </w:r>
          </w:p>
          <w:p w14:paraId="22B0D191" w14:textId="743919A2" w:rsidR="0028573C" w:rsidRDefault="0028573C" w:rsidP="0028573C">
            <w:pPr>
              <w:rPr>
                <w:b/>
                <w:color w:val="040404"/>
                <w:sz w:val="32"/>
                <w:szCs w:val="32"/>
              </w:rPr>
            </w:pPr>
          </w:p>
          <w:p w14:paraId="746459CD" w14:textId="739F2DDF" w:rsidR="00E83937" w:rsidRPr="00D653C9" w:rsidRDefault="00C703B8" w:rsidP="0028573C">
            <w:pPr>
              <w:rPr>
                <w:color w:val="0070C0"/>
              </w:rPr>
            </w:pPr>
            <w:r>
              <w:rPr>
                <w:rFonts w:hint="eastAsia"/>
                <w:color w:val="0070C0"/>
              </w:rPr>
              <w:t>海外高层次人才“青年项目”</w:t>
            </w:r>
          </w:p>
          <w:p w14:paraId="54117776" w14:textId="3CE07394" w:rsidR="00261224" w:rsidRPr="00D653C9" w:rsidRDefault="00E83937" w:rsidP="0028573C">
            <w:pPr>
              <w:rPr>
                <w:color w:val="0070C0"/>
              </w:rPr>
            </w:pPr>
            <w:r w:rsidRPr="00D653C9">
              <w:rPr>
                <w:rFonts w:hint="eastAsia"/>
                <w:color w:val="0070C0"/>
              </w:rPr>
              <w:t>二级教授</w:t>
            </w:r>
          </w:p>
          <w:p w14:paraId="3D20D7B6" w14:textId="77777777" w:rsidR="00DB432B" w:rsidRDefault="00DB432B" w:rsidP="0028573C">
            <w:pPr>
              <w:rPr>
                <w:color w:val="0070C0"/>
              </w:rPr>
            </w:pPr>
            <w:r w:rsidRPr="00D653C9">
              <w:rPr>
                <w:rFonts w:hint="eastAsia"/>
                <w:color w:val="0070C0"/>
              </w:rPr>
              <w:t>哈佛大学博士后</w:t>
            </w:r>
          </w:p>
          <w:p w14:paraId="300045E6" w14:textId="77777777" w:rsidR="002765B7" w:rsidRPr="002765B7" w:rsidRDefault="002765B7" w:rsidP="0028573C">
            <w:pPr>
              <w:rPr>
                <w:color w:val="0070C0"/>
              </w:rPr>
            </w:pPr>
            <w:r w:rsidRPr="002765B7">
              <w:rPr>
                <w:rFonts w:hint="eastAsia"/>
                <w:color w:val="0070C0"/>
              </w:rPr>
              <w:t>中国青年科技工作者协会理事</w:t>
            </w:r>
          </w:p>
          <w:p w14:paraId="158647CC" w14:textId="16F37BB2" w:rsidR="002765B7" w:rsidRPr="00261224" w:rsidRDefault="00C703B8" w:rsidP="0028573C">
            <w:pPr>
              <w:rPr>
                <w:color w:val="040404"/>
              </w:rPr>
            </w:pPr>
            <w:r w:rsidRPr="00C703B8">
              <w:rPr>
                <w:rFonts w:hint="eastAsia"/>
                <w:color w:val="0070C0"/>
              </w:rPr>
              <w:t>江西省青年科技工作者协会副会长</w:t>
            </w:r>
          </w:p>
        </w:tc>
      </w:tr>
    </w:tbl>
    <w:p w14:paraId="662FC259" w14:textId="77777777" w:rsidR="00E32538" w:rsidRDefault="00E32538" w:rsidP="00E32538">
      <w:pPr>
        <w:pStyle w:val="a7"/>
        <w:widowControl/>
        <w:numPr>
          <w:ilvl w:val="0"/>
          <w:numId w:val="1"/>
        </w:numPr>
        <w:shd w:val="clear" w:color="auto" w:fill="FFFFFF"/>
        <w:wordWrap w:val="0"/>
        <w:spacing w:beforeLines="50" w:before="211" w:line="420" w:lineRule="atLeast"/>
        <w:ind w:firstLineChars="0"/>
        <w:jc w:val="left"/>
        <w:outlineLvl w:val="1"/>
        <w:rPr>
          <w:rFonts w:ascii="inherit" w:eastAsia="宋体" w:hAnsi="inherit" w:cs="inherit"/>
          <w:b/>
          <w:bCs/>
          <w:color w:val="1692C6"/>
          <w:kern w:val="0"/>
          <w:sz w:val="28"/>
          <w:szCs w:val="28"/>
        </w:rPr>
      </w:pPr>
      <w:r>
        <w:rPr>
          <w:rFonts w:ascii="inherit" w:eastAsia="宋体" w:hAnsi="inherit" w:cs="宋体" w:hint="eastAsia"/>
          <w:b/>
          <w:bCs/>
          <w:color w:val="1692C6"/>
          <w:kern w:val="0"/>
          <w:sz w:val="28"/>
          <w:szCs w:val="28"/>
        </w:rPr>
        <w:t>教育和工作背景</w:t>
      </w:r>
      <w:r>
        <w:rPr>
          <w:rFonts w:ascii="inherit" w:eastAsia="宋体" w:hAnsi="inherit" w:cs="inherit"/>
          <w:b/>
          <w:bCs/>
          <w:color w:val="1692C6"/>
          <w:kern w:val="0"/>
          <w:sz w:val="28"/>
          <w:szCs w:val="28"/>
        </w:rPr>
        <w:t>:</w:t>
      </w:r>
    </w:p>
    <w:p w14:paraId="513FC8E4" w14:textId="4C308600" w:rsidR="00E32538" w:rsidRDefault="00E32538" w:rsidP="00E32538">
      <w:pPr>
        <w:ind w:firstLine="480"/>
        <w:rPr>
          <w:rFonts w:ascii="Times New Roman" w:cs="Times New Roman"/>
        </w:rPr>
      </w:pPr>
      <w:r>
        <w:rPr>
          <w:rFonts w:ascii="Times New Roman" w:hAnsi="Times New Roman" w:cs="Times New Roman"/>
        </w:rPr>
        <w:t>200</w:t>
      </w:r>
      <w:r>
        <w:rPr>
          <w:rFonts w:ascii="Times New Roman" w:hAnsi="Times New Roman" w:cs="Times New Roman"/>
        </w:rPr>
        <w:t>4</w:t>
      </w:r>
      <w:r>
        <w:rPr>
          <w:rFonts w:ascii="Times New Roman" w:cs="Times New Roman"/>
        </w:rPr>
        <w:t>年，</w:t>
      </w:r>
      <w:r>
        <w:rPr>
          <w:rFonts w:ascii="Times New Roman" w:cs="Times New Roman" w:hint="eastAsia"/>
        </w:rPr>
        <w:t>南昌大学</w:t>
      </w:r>
      <w:r>
        <w:rPr>
          <w:rFonts w:ascii="Times New Roman" w:cs="Times New Roman" w:hint="eastAsia"/>
        </w:rPr>
        <w:t>，</w:t>
      </w:r>
      <w:r>
        <w:rPr>
          <w:rFonts w:ascii="Times New Roman" w:cs="Times New Roman" w:hint="eastAsia"/>
        </w:rPr>
        <w:t>生物科学</w:t>
      </w:r>
      <w:r>
        <w:rPr>
          <w:rFonts w:ascii="Times New Roman" w:cs="Times New Roman"/>
        </w:rPr>
        <w:t>专业，</w:t>
      </w:r>
      <w:r>
        <w:rPr>
          <w:rFonts w:ascii="Times New Roman" w:cs="Times New Roman" w:hint="eastAsia"/>
        </w:rPr>
        <w:t>理学</w:t>
      </w:r>
      <w:r>
        <w:rPr>
          <w:rFonts w:ascii="Times New Roman" w:cs="Times New Roman"/>
        </w:rPr>
        <w:t>学士；</w:t>
      </w:r>
    </w:p>
    <w:p w14:paraId="170AB6A3" w14:textId="722663C5" w:rsidR="00E32538" w:rsidRDefault="00E32538" w:rsidP="00E32538">
      <w:pPr>
        <w:ind w:firstLine="480"/>
        <w:rPr>
          <w:rFonts w:ascii="Times New Roman" w:hAnsi="Times New Roman" w:cs="Times New Roman"/>
        </w:rPr>
      </w:pPr>
      <w:r>
        <w:rPr>
          <w:rFonts w:ascii="Times New Roman" w:hAnsi="Times New Roman" w:cs="Times New Roman"/>
        </w:rPr>
        <w:t>20</w:t>
      </w:r>
      <w:r>
        <w:rPr>
          <w:rFonts w:ascii="Times New Roman" w:hAnsi="Times New Roman" w:cs="Times New Roman" w:hint="eastAsia"/>
        </w:rPr>
        <w:t>0</w:t>
      </w:r>
      <w:r>
        <w:rPr>
          <w:rFonts w:ascii="Times New Roman" w:hAnsi="Times New Roman" w:cs="Times New Roman"/>
        </w:rPr>
        <w:t>8</w:t>
      </w:r>
      <w:r>
        <w:rPr>
          <w:rFonts w:ascii="Times New Roman" w:cs="Times New Roman"/>
        </w:rPr>
        <w:t>年，</w:t>
      </w:r>
      <w:r>
        <w:rPr>
          <w:rFonts w:ascii="Times New Roman" w:cs="Times New Roman" w:hint="eastAsia"/>
        </w:rPr>
        <w:t>大连海洋大学</w:t>
      </w:r>
      <w:r>
        <w:rPr>
          <w:rFonts w:ascii="Times New Roman" w:cs="Times New Roman" w:hint="eastAsia"/>
        </w:rPr>
        <w:t>，</w:t>
      </w:r>
      <w:r>
        <w:rPr>
          <w:rFonts w:ascii="Times New Roman" w:cs="Times New Roman" w:hint="eastAsia"/>
        </w:rPr>
        <w:t>海洋生物学</w:t>
      </w:r>
      <w:r>
        <w:rPr>
          <w:rFonts w:ascii="Times New Roman" w:cs="Times New Roman" w:hint="eastAsia"/>
        </w:rPr>
        <w:t>专业，</w:t>
      </w:r>
      <w:r>
        <w:rPr>
          <w:rFonts w:ascii="Times New Roman" w:cs="Times New Roman"/>
        </w:rPr>
        <w:t>理学</w:t>
      </w:r>
      <w:r w:rsidR="006E378A">
        <w:rPr>
          <w:rFonts w:ascii="Times New Roman" w:cs="Times New Roman" w:hint="eastAsia"/>
        </w:rPr>
        <w:t>硕</w:t>
      </w:r>
      <w:r>
        <w:rPr>
          <w:rFonts w:ascii="Times New Roman" w:cs="Times New Roman"/>
        </w:rPr>
        <w:t>士；</w:t>
      </w:r>
    </w:p>
    <w:p w14:paraId="110D3C99" w14:textId="718DE876" w:rsidR="00E32538" w:rsidRDefault="00E32538" w:rsidP="00E32538">
      <w:pPr>
        <w:ind w:firstLine="480"/>
        <w:rPr>
          <w:rFonts w:ascii="Times New Roman" w:hAnsi="Times New Roman" w:cs="Times New Roman"/>
        </w:rPr>
      </w:pPr>
      <w:r>
        <w:rPr>
          <w:rFonts w:ascii="Times New Roman" w:hAnsi="Times New Roman" w:cs="Times New Roman"/>
        </w:rPr>
        <w:t>20</w:t>
      </w:r>
      <w:r w:rsidR="00090D9F">
        <w:rPr>
          <w:rFonts w:ascii="Times New Roman" w:hAnsi="Times New Roman" w:cs="Times New Roman"/>
        </w:rPr>
        <w:t>12</w:t>
      </w:r>
      <w:r>
        <w:rPr>
          <w:rFonts w:ascii="Times New Roman" w:cs="Times New Roman"/>
        </w:rPr>
        <w:t>年，</w:t>
      </w:r>
      <w:r w:rsidR="00090D9F">
        <w:rPr>
          <w:rFonts w:ascii="Times New Roman" w:cs="Times New Roman" w:hint="eastAsia"/>
        </w:rPr>
        <w:t>日本名古屋大学</w:t>
      </w:r>
      <w:r>
        <w:rPr>
          <w:rFonts w:ascii="Times New Roman" w:cs="Times New Roman"/>
        </w:rPr>
        <w:t>，</w:t>
      </w:r>
      <w:r w:rsidR="00090D9F">
        <w:rPr>
          <w:rFonts w:ascii="Times New Roman" w:cs="Times New Roman" w:hint="eastAsia"/>
        </w:rPr>
        <w:t>生物物理</w:t>
      </w:r>
      <w:r>
        <w:rPr>
          <w:rFonts w:ascii="Times New Roman" w:cs="Times New Roman" w:hint="eastAsia"/>
        </w:rPr>
        <w:t>专业，</w:t>
      </w:r>
      <w:r>
        <w:rPr>
          <w:rFonts w:ascii="Times New Roman" w:cs="Times New Roman"/>
        </w:rPr>
        <w:t>理学博士；</w:t>
      </w:r>
    </w:p>
    <w:p w14:paraId="43DA6198" w14:textId="1C958EE7" w:rsidR="00E32538" w:rsidRDefault="00E32538" w:rsidP="00090D9F">
      <w:pPr>
        <w:ind w:firstLine="480"/>
        <w:rPr>
          <w:rFonts w:ascii="Times New Roman" w:cs="Times New Roman"/>
        </w:rPr>
      </w:pPr>
      <w:r>
        <w:rPr>
          <w:rFonts w:ascii="Times New Roman" w:hAnsi="Times New Roman" w:cs="Times New Roman"/>
        </w:rPr>
        <w:t>201</w:t>
      </w:r>
      <w:r w:rsidR="00090D9F">
        <w:rPr>
          <w:rFonts w:ascii="Times New Roman" w:hAnsi="Times New Roman" w:cs="Times New Roman"/>
        </w:rPr>
        <w:t>2</w:t>
      </w:r>
      <w:r w:rsidR="006E378A">
        <w:rPr>
          <w:rFonts w:ascii="Times New Roman" w:hAnsi="Times New Roman" w:cs="Times New Roman"/>
        </w:rPr>
        <w:t>-</w:t>
      </w:r>
      <w:r>
        <w:rPr>
          <w:rFonts w:ascii="Times New Roman" w:hAnsi="Times New Roman" w:cs="Times New Roman"/>
        </w:rPr>
        <w:t>201</w:t>
      </w:r>
      <w:r w:rsidR="00090D9F">
        <w:rPr>
          <w:rFonts w:ascii="Times New Roman" w:hAnsi="Times New Roman" w:cs="Times New Roman"/>
        </w:rPr>
        <w:t>4</w:t>
      </w:r>
      <w:r w:rsidR="00090D9F">
        <w:rPr>
          <w:rFonts w:ascii="Times New Roman" w:hAnsi="Times New Roman" w:cs="Times New Roman" w:hint="eastAsia"/>
        </w:rPr>
        <w:t>年</w:t>
      </w:r>
      <w:r>
        <w:rPr>
          <w:rFonts w:ascii="Times New Roman" w:cs="Times New Roman"/>
        </w:rPr>
        <w:t>，</w:t>
      </w:r>
      <w:r w:rsidR="00090D9F">
        <w:rPr>
          <w:rFonts w:ascii="Times New Roman" w:cs="Times New Roman" w:hint="eastAsia"/>
        </w:rPr>
        <w:t>中科院上海药物所</w:t>
      </w:r>
      <w:r>
        <w:rPr>
          <w:rFonts w:ascii="Times New Roman" w:cs="Times New Roman"/>
        </w:rPr>
        <w:t>生物化学与分子生物学系，</w:t>
      </w:r>
      <w:r w:rsidR="00090D9F">
        <w:rPr>
          <w:rFonts w:ascii="Times New Roman" w:cs="Times New Roman" w:hint="eastAsia"/>
        </w:rPr>
        <w:t>博士后</w:t>
      </w:r>
      <w:r>
        <w:rPr>
          <w:rFonts w:ascii="Times New Roman" w:cs="Times New Roman"/>
        </w:rPr>
        <w:t>；</w:t>
      </w:r>
    </w:p>
    <w:p w14:paraId="5AA8275B" w14:textId="4E13852F" w:rsidR="00090D9F" w:rsidRPr="00090D9F" w:rsidRDefault="00090D9F" w:rsidP="00090D9F">
      <w:pPr>
        <w:ind w:firstLine="480"/>
        <w:rPr>
          <w:rFonts w:ascii="Times New Roman" w:cs="Times New Roman" w:hint="eastAsia"/>
        </w:rPr>
      </w:pPr>
      <w:r>
        <w:rPr>
          <w:rFonts w:ascii="Times New Roman" w:cs="Times New Roman"/>
        </w:rPr>
        <w:t>2014</w:t>
      </w:r>
      <w:r w:rsidR="006E378A">
        <w:rPr>
          <w:rFonts w:ascii="Times New Roman" w:hAnsi="Times New Roman" w:cs="Times New Roman"/>
        </w:rPr>
        <w:t>-</w:t>
      </w:r>
      <w:r>
        <w:rPr>
          <w:rFonts w:ascii="Times New Roman" w:hAnsi="Times New Roman" w:cs="Times New Roman"/>
        </w:rPr>
        <w:t>201</w:t>
      </w:r>
      <w:r>
        <w:rPr>
          <w:rFonts w:ascii="Times New Roman" w:hAnsi="Times New Roman" w:cs="Times New Roman"/>
        </w:rPr>
        <w:t>7</w:t>
      </w:r>
      <w:r>
        <w:rPr>
          <w:rFonts w:ascii="Times New Roman" w:hAnsi="Times New Roman" w:cs="Times New Roman" w:hint="eastAsia"/>
        </w:rPr>
        <w:t>年</w:t>
      </w:r>
      <w:r>
        <w:rPr>
          <w:rFonts w:ascii="Times New Roman" w:hAnsi="Times New Roman" w:cs="Times New Roman" w:hint="eastAsia"/>
        </w:rPr>
        <w:t>，哈佛大学医学院，博士后研究员</w:t>
      </w:r>
    </w:p>
    <w:p w14:paraId="2BDEDDE9" w14:textId="55C08F73" w:rsidR="00E32538" w:rsidRDefault="00E32538" w:rsidP="00E32538">
      <w:pPr>
        <w:ind w:firstLine="480"/>
        <w:rPr>
          <w:rFonts w:ascii="Times New Roman" w:hAnsi="Times New Roman" w:cs="Times New Roman"/>
        </w:rPr>
      </w:pPr>
      <w:r>
        <w:rPr>
          <w:rFonts w:ascii="Times New Roman" w:hAnsi="Times New Roman" w:cs="Times New Roman"/>
        </w:rPr>
        <w:t>201</w:t>
      </w:r>
      <w:r>
        <w:rPr>
          <w:rFonts w:ascii="Times New Roman" w:hAnsi="Times New Roman" w:cs="Times New Roman"/>
        </w:rPr>
        <w:t>7</w:t>
      </w:r>
      <w:r>
        <w:rPr>
          <w:rFonts w:ascii="Times New Roman" w:hAnsi="Times New Roman" w:cs="Times New Roman"/>
        </w:rPr>
        <w:t>/</w:t>
      </w:r>
      <w:r>
        <w:rPr>
          <w:rFonts w:ascii="Times New Roman" w:hAnsi="Times New Roman" w:cs="Times New Roman"/>
        </w:rPr>
        <w:t>7</w:t>
      </w:r>
      <w:r w:rsidR="006E378A">
        <w:rPr>
          <w:rFonts w:ascii="Times New Roman" w:hAnsi="Times New Roman" w:cs="Times New Roman"/>
        </w:rPr>
        <w:t>-</w:t>
      </w:r>
      <w:r>
        <w:rPr>
          <w:rFonts w:ascii="Times New Roman" w:cs="Times New Roman"/>
        </w:rPr>
        <w:t>至今，南昌大学基础医学院，</w:t>
      </w:r>
      <w:r w:rsidR="00090D9F">
        <w:rPr>
          <w:rFonts w:ascii="Times New Roman" w:cs="Times New Roman" w:hint="eastAsia"/>
        </w:rPr>
        <w:t>二级</w:t>
      </w:r>
      <w:r>
        <w:rPr>
          <w:rFonts w:ascii="Times New Roman" w:cs="Times New Roman"/>
        </w:rPr>
        <w:t>教授、博士生导师。</w:t>
      </w:r>
    </w:p>
    <w:p w14:paraId="556A32E8" w14:textId="54E854EB" w:rsidR="00E32538" w:rsidRPr="008F2664" w:rsidRDefault="00E32538" w:rsidP="00E32538">
      <w:pPr>
        <w:pStyle w:val="a7"/>
        <w:widowControl/>
        <w:numPr>
          <w:ilvl w:val="0"/>
          <w:numId w:val="1"/>
        </w:numPr>
        <w:shd w:val="clear" w:color="auto" w:fill="FFFFFF"/>
        <w:wordWrap w:val="0"/>
        <w:spacing w:line="420" w:lineRule="atLeast"/>
        <w:ind w:firstLineChars="0"/>
        <w:outlineLvl w:val="1"/>
        <w:rPr>
          <w:rFonts w:ascii="inherit" w:eastAsia="宋体" w:hAnsi="inherit" w:cs="Arial" w:hint="eastAsia"/>
          <w:b/>
          <w:bCs/>
          <w:color w:val="1692C6"/>
          <w:kern w:val="0"/>
          <w:sz w:val="28"/>
          <w:szCs w:val="28"/>
        </w:rPr>
      </w:pPr>
      <w:r w:rsidRPr="008F2664">
        <w:rPr>
          <w:rFonts w:ascii="inherit" w:eastAsia="宋体" w:hAnsi="inherit" w:cs="Arial" w:hint="eastAsia"/>
          <w:b/>
          <w:bCs/>
          <w:color w:val="1692C6"/>
          <w:kern w:val="0"/>
          <w:sz w:val="28"/>
          <w:szCs w:val="28"/>
        </w:rPr>
        <w:t>个人简介</w:t>
      </w:r>
    </w:p>
    <w:p w14:paraId="66362C98" w14:textId="7479D814" w:rsidR="00294A0F" w:rsidRPr="00193D4F" w:rsidRDefault="004F5060" w:rsidP="00294A0F">
      <w:pPr>
        <w:ind w:firstLineChars="200" w:firstLine="480"/>
        <w:jc w:val="both"/>
        <w:rPr>
          <w:color w:val="000000" w:themeColor="text1"/>
        </w:rPr>
      </w:pPr>
      <w:r w:rsidRPr="00E94E81">
        <w:rPr>
          <w:rFonts w:hint="eastAsia"/>
        </w:rPr>
        <w:t>张进</w:t>
      </w:r>
      <w:bookmarkStart w:id="0" w:name="OLE_LINK486"/>
      <w:bookmarkStart w:id="1" w:name="OLE_LINK487"/>
      <w:bookmarkStart w:id="2" w:name="OLE_LINK488"/>
      <w:r w:rsidRPr="00E94E81">
        <w:rPr>
          <w:rFonts w:hint="eastAsia"/>
        </w:rPr>
        <w:t>博士，</w:t>
      </w:r>
      <w:r>
        <w:t xml:space="preserve"> </w:t>
      </w:r>
      <w:r w:rsidRPr="00E94E81">
        <w:rPr>
          <w:rFonts w:hint="eastAsia"/>
        </w:rPr>
        <w:t>二级教授，</w:t>
      </w:r>
      <w:bookmarkEnd w:id="0"/>
      <w:bookmarkEnd w:id="1"/>
      <w:bookmarkEnd w:id="2"/>
      <w:r w:rsidRPr="00DD2064">
        <w:rPr>
          <w:rFonts w:hint="eastAsia"/>
        </w:rPr>
        <w:t>日本名古屋大学理学博士，哈佛大学和中科院上海药物所博士后,入选</w:t>
      </w:r>
      <w:r w:rsidR="00C703B8">
        <w:rPr>
          <w:rFonts w:hint="eastAsia"/>
        </w:rPr>
        <w:t>海外高层次人才</w:t>
      </w:r>
      <w:r w:rsidRPr="00DD2064">
        <w:rPr>
          <w:rFonts w:hint="eastAsia"/>
        </w:rPr>
        <w:t>青年项目，现任中国青年科技工作者协会理事</w:t>
      </w:r>
      <w:r>
        <w:rPr>
          <w:rFonts w:hint="eastAsia"/>
        </w:rPr>
        <w:t>，</w:t>
      </w:r>
      <w:r w:rsidR="00772ABE">
        <w:rPr>
          <w:rFonts w:hint="eastAsia"/>
        </w:rPr>
        <w:t>江西省青年科技工作者协会副会长，</w:t>
      </w:r>
      <w:r w:rsidR="00606F9C">
        <w:rPr>
          <w:rFonts w:hint="eastAsia"/>
        </w:rPr>
        <w:t>获得江西省青年五四奖章和</w:t>
      </w:r>
      <w:r>
        <w:rPr>
          <w:rFonts w:hint="eastAsia"/>
        </w:rPr>
        <w:t>江西省自然科学奖一等奖（排名第一，2</w:t>
      </w:r>
      <w:r>
        <w:t>020</w:t>
      </w:r>
      <w:r>
        <w:rPr>
          <w:rFonts w:hint="eastAsia"/>
        </w:rPr>
        <w:t>年度）</w:t>
      </w:r>
      <w:r w:rsidRPr="00DD2064">
        <w:rPr>
          <w:rFonts w:hint="eastAsia"/>
        </w:rPr>
        <w:t>。</w:t>
      </w:r>
      <w:r w:rsidR="00294A0F" w:rsidRPr="00096A6F">
        <w:rPr>
          <w:rFonts w:hint="eastAsia"/>
          <w:color w:val="000000" w:themeColor="text1"/>
        </w:rPr>
        <w:t>在中科院上海药物所、美国哈佛大学期间，</w:t>
      </w:r>
      <w:r w:rsidR="00294A0F" w:rsidRPr="00096A6F">
        <w:rPr>
          <w:color w:val="000000" w:themeColor="text1"/>
        </w:rPr>
        <w:t xml:space="preserve">与美国科学院院士/HHMI首席科学官David </w:t>
      </w:r>
      <w:proofErr w:type="spellStart"/>
      <w:r w:rsidR="00294A0F" w:rsidRPr="00096A6F">
        <w:rPr>
          <w:color w:val="000000" w:themeColor="text1"/>
        </w:rPr>
        <w:t>Clapham</w:t>
      </w:r>
      <w:proofErr w:type="spellEnd"/>
      <w:r w:rsidR="00294A0F" w:rsidRPr="00096A6F">
        <w:rPr>
          <w:color w:val="000000" w:themeColor="text1"/>
        </w:rPr>
        <w:t>和挪威科学院外籍院士</w:t>
      </w:r>
      <w:r w:rsidR="00294A0F" w:rsidRPr="00096A6F">
        <w:rPr>
          <w:rFonts w:hint="eastAsia"/>
          <w:color w:val="000000" w:themeColor="text1"/>
        </w:rPr>
        <w:t>、</w:t>
      </w:r>
      <w:r w:rsidR="00294A0F" w:rsidRPr="00096A6F">
        <w:rPr>
          <w:color w:val="000000" w:themeColor="text1"/>
        </w:rPr>
        <w:t>著名结构生物和药物化学</w:t>
      </w:r>
      <w:r w:rsidR="00294A0F" w:rsidRPr="00096A6F">
        <w:rPr>
          <w:rFonts w:hint="eastAsia"/>
          <w:color w:val="000000" w:themeColor="text1"/>
        </w:rPr>
        <w:t>学家</w:t>
      </w:r>
      <w:r w:rsidR="00294A0F" w:rsidRPr="00096A6F">
        <w:rPr>
          <w:color w:val="000000" w:themeColor="text1"/>
        </w:rPr>
        <w:t>Raymond Stevens等国际顶尖学者合作发表一系列重要药物靶点结构和抑郁症发生相关机制研究</w:t>
      </w:r>
      <w:r w:rsidR="00294A0F" w:rsidRPr="00096A6F">
        <w:rPr>
          <w:rFonts w:hint="eastAsia"/>
          <w:color w:val="000000" w:themeColor="text1"/>
        </w:rPr>
        <w:t>，同时，拥有丰富的中美日三国药物研发和科研经验，与国际制药巨头和顶尖科研院所合作进行了多个创新药物研发项目。世界上首次揭示中药活性成分紫草素抑制新冠病毒主蛋白酶的分子机制，为中药治疗新冠肺炎提供了最直接的证据</w:t>
      </w:r>
      <w:r w:rsidR="00294A0F">
        <w:rPr>
          <w:rFonts w:hint="eastAsia"/>
          <w:color w:val="000000" w:themeColor="text1"/>
        </w:rPr>
        <w:t>。</w:t>
      </w:r>
      <w:r w:rsidR="00294A0F" w:rsidRPr="00096A6F">
        <w:rPr>
          <w:rFonts w:hint="eastAsia"/>
          <w:color w:val="000000" w:themeColor="text1"/>
        </w:rPr>
        <w:t>近年来以第一作者或通讯作者在国际重要学术期刊上发表</w:t>
      </w:r>
      <w:r w:rsidR="00294A0F" w:rsidRPr="00096A6F">
        <w:rPr>
          <w:color w:val="000000" w:themeColor="text1"/>
        </w:rPr>
        <w:t>Nature</w:t>
      </w:r>
      <w:r w:rsidR="00294A0F" w:rsidRPr="00096A6F">
        <w:rPr>
          <w:rFonts w:hint="eastAsia"/>
          <w:color w:val="000000" w:themeColor="text1"/>
        </w:rPr>
        <w:t>（</w:t>
      </w:r>
      <w:r w:rsidR="00294A0F" w:rsidRPr="00096A6F">
        <w:rPr>
          <w:color w:val="000000" w:themeColor="text1"/>
        </w:rPr>
        <w:t>2</w:t>
      </w:r>
      <w:r w:rsidR="00294A0F" w:rsidRPr="00096A6F">
        <w:rPr>
          <w:rFonts w:hint="eastAsia"/>
          <w:color w:val="000000" w:themeColor="text1"/>
        </w:rPr>
        <w:t>篇）、</w:t>
      </w:r>
      <w:r w:rsidR="00294A0F" w:rsidRPr="00096A6F">
        <w:rPr>
          <w:color w:val="000000" w:themeColor="text1"/>
        </w:rPr>
        <w:t>PNAS</w:t>
      </w:r>
      <w:r w:rsidR="00294A0F" w:rsidRPr="00096A6F">
        <w:rPr>
          <w:rFonts w:hint="eastAsia"/>
          <w:color w:val="000000" w:themeColor="text1"/>
        </w:rPr>
        <w:t>（</w:t>
      </w:r>
      <w:r w:rsidR="00294A0F" w:rsidRPr="00096A6F">
        <w:rPr>
          <w:color w:val="000000" w:themeColor="text1"/>
        </w:rPr>
        <w:t>2</w:t>
      </w:r>
      <w:r w:rsidR="00294A0F" w:rsidRPr="00096A6F">
        <w:rPr>
          <w:rFonts w:hint="eastAsia"/>
          <w:color w:val="000000" w:themeColor="text1"/>
        </w:rPr>
        <w:t>篇）、Science</w:t>
      </w:r>
      <w:r w:rsidR="00294A0F" w:rsidRPr="00096A6F">
        <w:rPr>
          <w:color w:val="000000" w:themeColor="text1"/>
        </w:rPr>
        <w:t xml:space="preserve"> </w:t>
      </w:r>
      <w:r w:rsidR="00294A0F" w:rsidRPr="00096A6F">
        <w:rPr>
          <w:rFonts w:hint="eastAsia"/>
          <w:color w:val="000000" w:themeColor="text1"/>
        </w:rPr>
        <w:t>Advances、</w:t>
      </w:r>
      <w:r w:rsidR="00294A0F" w:rsidRPr="00096A6F">
        <w:rPr>
          <w:color w:val="000000" w:themeColor="text1"/>
        </w:rPr>
        <w:t>Nature Communications</w:t>
      </w:r>
      <w:r w:rsidR="00294A0F">
        <w:rPr>
          <w:rFonts w:hint="eastAsia"/>
          <w:color w:val="000000" w:themeColor="text1"/>
        </w:rPr>
        <w:t>、Science</w:t>
      </w:r>
      <w:r w:rsidR="00294A0F">
        <w:rPr>
          <w:color w:val="000000" w:themeColor="text1"/>
        </w:rPr>
        <w:t xml:space="preserve"> </w:t>
      </w:r>
      <w:r w:rsidR="00294A0F">
        <w:rPr>
          <w:rFonts w:hint="eastAsia"/>
          <w:color w:val="000000" w:themeColor="text1"/>
        </w:rPr>
        <w:t>Bulletin等论文多篇</w:t>
      </w:r>
      <w:r w:rsidR="00294A0F" w:rsidRPr="00096A6F">
        <w:rPr>
          <w:rFonts w:hint="eastAsia"/>
          <w:color w:val="000000" w:themeColor="text1"/>
        </w:rPr>
        <w:t>。</w:t>
      </w:r>
    </w:p>
    <w:p w14:paraId="60338E9B" w14:textId="0C629172" w:rsidR="004F5060" w:rsidRDefault="004F5060" w:rsidP="004F5060">
      <w:pPr>
        <w:pStyle w:val="a7"/>
        <w:widowControl/>
        <w:numPr>
          <w:ilvl w:val="0"/>
          <w:numId w:val="1"/>
        </w:numPr>
        <w:shd w:val="clear" w:color="auto" w:fill="FFFFFF"/>
        <w:wordWrap w:val="0"/>
        <w:spacing w:line="420" w:lineRule="atLeast"/>
        <w:ind w:firstLineChars="0"/>
        <w:outlineLvl w:val="1"/>
        <w:rPr>
          <w:rFonts w:ascii="inherit" w:eastAsia="宋体" w:hAnsi="inherit" w:cs="Arial"/>
          <w:color w:val="1692C6"/>
          <w:kern w:val="0"/>
          <w:sz w:val="28"/>
          <w:szCs w:val="28"/>
        </w:rPr>
      </w:pPr>
      <w:r w:rsidRPr="001B7DF0">
        <w:rPr>
          <w:rFonts w:ascii="inherit" w:eastAsia="宋体" w:hAnsi="inherit" w:cs="Arial"/>
          <w:color w:val="1692C6"/>
          <w:kern w:val="0"/>
          <w:sz w:val="28"/>
          <w:szCs w:val="28"/>
        </w:rPr>
        <w:lastRenderedPageBreak/>
        <w:t>代表性论文：</w:t>
      </w:r>
    </w:p>
    <w:p w14:paraId="22955096" w14:textId="7AFA70C8" w:rsidR="008F2664" w:rsidRPr="008F2664" w:rsidRDefault="008F2664" w:rsidP="008F2664">
      <w:pPr>
        <w:jc w:val="both"/>
        <w:rPr>
          <w:rFonts w:ascii="Times New Roman" w:eastAsiaTheme="minorEastAsia" w:hAnsi="Times New Roman" w:cs="Times New Roman"/>
          <w:sz w:val="21"/>
          <w:szCs w:val="21"/>
          <w:lang w:eastAsia="ja-JP"/>
        </w:rPr>
      </w:pPr>
      <w:r w:rsidRPr="008F2664">
        <w:rPr>
          <w:rFonts w:ascii="Times New Roman" w:eastAsiaTheme="minorEastAsia" w:hAnsi="Times New Roman" w:cs="Times New Roman"/>
          <w:sz w:val="21"/>
          <w:szCs w:val="21"/>
          <w:lang w:eastAsia="ja-JP"/>
        </w:rPr>
        <w:fldChar w:fldCharType="begin"/>
      </w:r>
      <w:r w:rsidRPr="008F2664">
        <w:rPr>
          <w:rFonts w:ascii="Times New Roman" w:eastAsiaTheme="minorEastAsia" w:hAnsi="Times New Roman" w:cs="Times New Roman"/>
          <w:sz w:val="21"/>
          <w:szCs w:val="21"/>
          <w:lang w:eastAsia="ja-JP"/>
        </w:rPr>
        <w:instrText xml:space="preserve"> ADDIN EN.REFLIST </w:instrText>
      </w:r>
      <w:r w:rsidRPr="008F2664">
        <w:rPr>
          <w:rFonts w:ascii="Times New Roman" w:eastAsiaTheme="minorEastAsia" w:hAnsi="Times New Roman" w:cs="Times New Roman"/>
          <w:sz w:val="21"/>
          <w:szCs w:val="21"/>
          <w:lang w:eastAsia="ja-JP"/>
        </w:rPr>
        <w:fldChar w:fldCharType="separate"/>
      </w:r>
      <w:r w:rsidRPr="008F2664">
        <w:rPr>
          <w:rFonts w:ascii="Times New Roman" w:eastAsiaTheme="minorEastAsia" w:hAnsi="Times New Roman" w:cs="Times New Roman"/>
          <w:sz w:val="21"/>
          <w:szCs w:val="21"/>
          <w:lang w:eastAsia="ja-JP"/>
        </w:rPr>
        <w:t>1.</w:t>
      </w:r>
      <w:r w:rsidRPr="008F2664">
        <w:rPr>
          <w:rFonts w:ascii="Times New Roman" w:eastAsiaTheme="minorEastAsia" w:hAnsi="Times New Roman" w:cs="Times New Roman"/>
          <w:sz w:val="21"/>
          <w:szCs w:val="21"/>
          <w:lang w:eastAsia="ja-JP"/>
        </w:rPr>
        <w:tab/>
        <w:t>Li, J.</w:t>
      </w:r>
      <w:proofErr w:type="gramStart"/>
      <w:r w:rsidRPr="008F2664">
        <w:rPr>
          <w:rFonts w:ascii="Times New Roman" w:eastAsiaTheme="minorEastAsia" w:hAnsi="Times New Roman" w:cs="Times New Roman"/>
          <w:sz w:val="21"/>
          <w:szCs w:val="21"/>
          <w:lang w:eastAsia="ja-JP"/>
        </w:rPr>
        <w:t>;  Lin</w:t>
      </w:r>
      <w:proofErr w:type="gramEnd"/>
      <w:r w:rsidRPr="008F2664">
        <w:rPr>
          <w:rFonts w:ascii="Times New Roman" w:eastAsiaTheme="minorEastAsia" w:hAnsi="Times New Roman" w:cs="Times New Roman"/>
          <w:sz w:val="21"/>
          <w:szCs w:val="21"/>
          <w:lang w:eastAsia="ja-JP"/>
        </w:rPr>
        <w:t>, C.;  Zhou, X.;  Zhong, F.;  Zeng, P.;  McCormick, P. J.;  Jiang, H</w:t>
      </w:r>
      <w:r w:rsidRPr="00CD58CC">
        <w:rPr>
          <w:rFonts w:ascii="Times New Roman" w:eastAsiaTheme="minorEastAsia" w:hAnsi="Times New Roman" w:cs="Times New Roman"/>
          <w:b/>
          <w:sz w:val="21"/>
          <w:szCs w:val="21"/>
          <w:vertAlign w:val="superscript"/>
          <w:lang w:eastAsia="ja-JP"/>
        </w:rPr>
        <w:t>#</w:t>
      </w:r>
      <w:r w:rsidRPr="008F2664">
        <w:rPr>
          <w:rFonts w:ascii="Times New Roman" w:eastAsiaTheme="minorEastAsia" w:hAnsi="Times New Roman" w:cs="Times New Roman"/>
          <w:sz w:val="21"/>
          <w:szCs w:val="21"/>
          <w:lang w:eastAsia="ja-JP"/>
        </w:rPr>
        <w:t xml:space="preserve">.; </w:t>
      </w:r>
      <w:r w:rsidRPr="008F2664">
        <w:rPr>
          <w:rFonts w:ascii="Times New Roman" w:eastAsiaTheme="minorEastAsia" w:hAnsi="Times New Roman" w:cs="Times New Roman"/>
          <w:b/>
          <w:bCs/>
          <w:sz w:val="21"/>
          <w:szCs w:val="21"/>
          <w:lang w:eastAsia="ja-JP"/>
        </w:rPr>
        <w:t>Zhang, J</w:t>
      </w:r>
      <w:r w:rsidRPr="00CD58CC">
        <w:rPr>
          <w:rFonts w:ascii="Times New Roman" w:eastAsiaTheme="minorEastAsia" w:hAnsi="Times New Roman" w:cs="Times New Roman"/>
          <w:b/>
          <w:sz w:val="21"/>
          <w:szCs w:val="21"/>
          <w:vertAlign w:val="superscript"/>
          <w:lang w:eastAsia="ja-JP"/>
        </w:rPr>
        <w:t>#</w:t>
      </w:r>
      <w:r w:rsidRPr="008F2664">
        <w:rPr>
          <w:rFonts w:ascii="Times New Roman" w:eastAsiaTheme="minorEastAsia" w:hAnsi="Times New Roman" w:cs="Times New Roman"/>
          <w:sz w:val="21"/>
          <w:szCs w:val="21"/>
          <w:lang w:eastAsia="ja-JP"/>
        </w:rPr>
        <w:t xml:space="preserve">., Structural Basis of Main Proteases of Coronavirus Bound to Drug Candidate PF-07304814. </w:t>
      </w:r>
      <w:r w:rsidRPr="00F1208F">
        <w:rPr>
          <w:rFonts w:ascii="Times New Roman" w:eastAsiaTheme="minorEastAsia" w:hAnsi="Times New Roman" w:cs="Times New Roman"/>
          <w:b/>
          <w:bCs/>
          <w:sz w:val="21"/>
          <w:szCs w:val="21"/>
          <w:lang w:eastAsia="ja-JP"/>
        </w:rPr>
        <w:t xml:space="preserve">J Mol Biol </w:t>
      </w:r>
      <w:r w:rsidRPr="008F2664">
        <w:rPr>
          <w:rFonts w:ascii="Times New Roman" w:eastAsiaTheme="minorEastAsia" w:hAnsi="Times New Roman" w:cs="Times New Roman"/>
          <w:sz w:val="21"/>
          <w:szCs w:val="21"/>
          <w:lang w:eastAsia="ja-JP"/>
        </w:rPr>
        <w:t>2022, 434 (16), 167706.</w:t>
      </w:r>
    </w:p>
    <w:p w14:paraId="55415126" w14:textId="041F8608" w:rsidR="008F2664" w:rsidRPr="008F2664" w:rsidRDefault="008F2664" w:rsidP="008F2664">
      <w:pPr>
        <w:jc w:val="both"/>
        <w:rPr>
          <w:rFonts w:ascii="Times New Roman" w:eastAsiaTheme="minorEastAsia" w:hAnsi="Times New Roman" w:cs="Times New Roman"/>
          <w:sz w:val="21"/>
          <w:szCs w:val="21"/>
          <w:lang w:eastAsia="ja-JP"/>
        </w:rPr>
      </w:pPr>
      <w:r w:rsidRPr="008F2664">
        <w:rPr>
          <w:rFonts w:ascii="Times New Roman" w:eastAsiaTheme="minorEastAsia" w:hAnsi="Times New Roman" w:cs="Times New Roman"/>
          <w:sz w:val="21"/>
          <w:szCs w:val="21"/>
          <w:lang w:eastAsia="ja-JP"/>
        </w:rPr>
        <w:t>2.</w:t>
      </w:r>
      <w:r w:rsidRPr="008F2664">
        <w:rPr>
          <w:rFonts w:ascii="Times New Roman" w:eastAsiaTheme="minorEastAsia" w:hAnsi="Times New Roman" w:cs="Times New Roman"/>
          <w:sz w:val="21"/>
          <w:szCs w:val="21"/>
          <w:lang w:eastAsia="ja-JP"/>
        </w:rPr>
        <w:tab/>
        <w:t>Li, J.</w:t>
      </w:r>
      <w:proofErr w:type="gramStart"/>
      <w:r w:rsidRPr="008F2664">
        <w:rPr>
          <w:rFonts w:ascii="Times New Roman" w:eastAsiaTheme="minorEastAsia" w:hAnsi="Times New Roman" w:cs="Times New Roman"/>
          <w:sz w:val="21"/>
          <w:szCs w:val="21"/>
          <w:lang w:eastAsia="ja-JP"/>
        </w:rPr>
        <w:t>;  Lin</w:t>
      </w:r>
      <w:proofErr w:type="gramEnd"/>
      <w:r w:rsidRPr="008F2664">
        <w:rPr>
          <w:rFonts w:ascii="Times New Roman" w:eastAsiaTheme="minorEastAsia" w:hAnsi="Times New Roman" w:cs="Times New Roman"/>
          <w:sz w:val="21"/>
          <w:szCs w:val="21"/>
          <w:lang w:eastAsia="ja-JP"/>
        </w:rPr>
        <w:t>, C.;  Zhou, X.;  Zhong, F.;  Zeng, P.;  Yang, Y.;  Zhang, Y.;  Yu, B.;  Fan, X.;  McCormick, P. J.;  Fu, R.;  Fu, Y.;  Jiang, H</w:t>
      </w:r>
      <w:r w:rsidRPr="00CD58CC">
        <w:rPr>
          <w:rFonts w:ascii="Times New Roman" w:eastAsiaTheme="minorEastAsia" w:hAnsi="Times New Roman" w:cs="Times New Roman"/>
          <w:b/>
          <w:sz w:val="21"/>
          <w:szCs w:val="21"/>
          <w:vertAlign w:val="superscript"/>
          <w:lang w:eastAsia="ja-JP"/>
        </w:rPr>
        <w:t>#</w:t>
      </w:r>
      <w:r w:rsidRPr="008F2664">
        <w:rPr>
          <w:rFonts w:ascii="Times New Roman" w:eastAsiaTheme="minorEastAsia" w:hAnsi="Times New Roman" w:cs="Times New Roman"/>
          <w:sz w:val="21"/>
          <w:szCs w:val="21"/>
          <w:lang w:eastAsia="ja-JP"/>
        </w:rPr>
        <w:t xml:space="preserve">.; </w:t>
      </w:r>
      <w:r w:rsidRPr="008F2664">
        <w:rPr>
          <w:rFonts w:ascii="Times New Roman" w:eastAsiaTheme="minorEastAsia" w:hAnsi="Times New Roman" w:cs="Times New Roman"/>
          <w:b/>
          <w:bCs/>
          <w:sz w:val="21"/>
          <w:szCs w:val="21"/>
          <w:lang w:eastAsia="ja-JP"/>
        </w:rPr>
        <w:t>Zhang, J</w:t>
      </w:r>
      <w:r w:rsidRPr="00CD58CC">
        <w:rPr>
          <w:rFonts w:ascii="Times New Roman" w:eastAsiaTheme="minorEastAsia" w:hAnsi="Times New Roman" w:cs="Times New Roman"/>
          <w:b/>
          <w:sz w:val="21"/>
          <w:szCs w:val="21"/>
          <w:vertAlign w:val="superscript"/>
          <w:lang w:eastAsia="ja-JP"/>
        </w:rPr>
        <w:t>#</w:t>
      </w:r>
      <w:r w:rsidRPr="008F2664">
        <w:rPr>
          <w:rFonts w:ascii="Times New Roman" w:eastAsiaTheme="minorEastAsia" w:hAnsi="Times New Roman" w:cs="Times New Roman"/>
          <w:sz w:val="21"/>
          <w:szCs w:val="21"/>
          <w:lang w:eastAsia="ja-JP"/>
        </w:rPr>
        <w:t xml:space="preserve">., Structural Basis of the Main Proteases of Coronavirus Bound to Drug Candidate PF-07321332. </w:t>
      </w:r>
      <w:r w:rsidRPr="00F1208F">
        <w:rPr>
          <w:rFonts w:ascii="Times New Roman" w:eastAsiaTheme="minorEastAsia" w:hAnsi="Times New Roman" w:cs="Times New Roman"/>
          <w:b/>
          <w:bCs/>
          <w:sz w:val="21"/>
          <w:szCs w:val="21"/>
          <w:lang w:eastAsia="ja-JP"/>
        </w:rPr>
        <w:t>J Virol</w:t>
      </w:r>
      <w:r w:rsidRPr="008F2664">
        <w:rPr>
          <w:rFonts w:ascii="Times New Roman" w:eastAsiaTheme="minorEastAsia" w:hAnsi="Times New Roman" w:cs="Times New Roman"/>
          <w:sz w:val="21"/>
          <w:szCs w:val="21"/>
          <w:lang w:eastAsia="ja-JP"/>
        </w:rPr>
        <w:t xml:space="preserve"> 2022, 96 (8), e0201321.</w:t>
      </w:r>
    </w:p>
    <w:p w14:paraId="45D303A8" w14:textId="67C02FEA" w:rsidR="008F2664" w:rsidRPr="008F2664" w:rsidRDefault="008F2664" w:rsidP="008F2664">
      <w:pPr>
        <w:jc w:val="both"/>
        <w:rPr>
          <w:rFonts w:ascii="Times New Roman" w:eastAsiaTheme="minorEastAsia" w:hAnsi="Times New Roman" w:cs="Times New Roman"/>
          <w:sz w:val="21"/>
          <w:szCs w:val="21"/>
          <w:lang w:eastAsia="ja-JP"/>
        </w:rPr>
      </w:pPr>
      <w:r w:rsidRPr="008F2664">
        <w:rPr>
          <w:rFonts w:ascii="Times New Roman" w:eastAsiaTheme="minorEastAsia" w:hAnsi="Times New Roman" w:cs="Times New Roman"/>
          <w:sz w:val="21"/>
          <w:szCs w:val="21"/>
          <w:lang w:eastAsia="ja-JP"/>
        </w:rPr>
        <w:t>3.</w:t>
      </w:r>
      <w:r w:rsidRPr="008F2664">
        <w:rPr>
          <w:rFonts w:ascii="Times New Roman" w:eastAsiaTheme="minorEastAsia" w:hAnsi="Times New Roman" w:cs="Times New Roman"/>
          <w:sz w:val="21"/>
          <w:szCs w:val="21"/>
          <w:lang w:eastAsia="ja-JP"/>
        </w:rPr>
        <w:tab/>
        <w:t>Song, X.</w:t>
      </w:r>
      <w:proofErr w:type="gramStart"/>
      <w:r w:rsidRPr="008F2664">
        <w:rPr>
          <w:rFonts w:ascii="Times New Roman" w:eastAsiaTheme="minorEastAsia" w:hAnsi="Times New Roman" w:cs="Times New Roman"/>
          <w:sz w:val="21"/>
          <w:szCs w:val="21"/>
          <w:lang w:eastAsia="ja-JP"/>
        </w:rPr>
        <w:t>;  Li</w:t>
      </w:r>
      <w:proofErr w:type="gramEnd"/>
      <w:r w:rsidRPr="008F2664">
        <w:rPr>
          <w:rFonts w:ascii="Times New Roman" w:eastAsiaTheme="minorEastAsia" w:hAnsi="Times New Roman" w:cs="Times New Roman"/>
          <w:sz w:val="21"/>
          <w:szCs w:val="21"/>
          <w:lang w:eastAsia="ja-JP"/>
        </w:rPr>
        <w:t>, J.;  Tian, M.;  Zhu, H.;  Hu, X.;  Zhang, Y.;  Cao, Y.;  Ye, H.;  McCormick, P. J.;  Zeng, B.;  Fu, Y</w:t>
      </w:r>
      <w:r w:rsidRPr="00CD58CC">
        <w:rPr>
          <w:rFonts w:ascii="Times New Roman" w:eastAsiaTheme="minorEastAsia" w:hAnsi="Times New Roman" w:cs="Times New Roman"/>
          <w:b/>
          <w:sz w:val="21"/>
          <w:szCs w:val="21"/>
          <w:vertAlign w:val="superscript"/>
          <w:lang w:eastAsia="ja-JP"/>
        </w:rPr>
        <w:t>#</w:t>
      </w:r>
      <w:r w:rsidRPr="008F2664">
        <w:rPr>
          <w:rFonts w:ascii="Times New Roman" w:eastAsiaTheme="minorEastAsia" w:hAnsi="Times New Roman" w:cs="Times New Roman"/>
          <w:sz w:val="21"/>
          <w:szCs w:val="21"/>
          <w:lang w:eastAsia="ja-JP"/>
        </w:rPr>
        <w:t>.;  Duan, J</w:t>
      </w:r>
      <w:r w:rsidRPr="00CD58CC">
        <w:rPr>
          <w:rFonts w:ascii="Times New Roman" w:eastAsiaTheme="minorEastAsia" w:hAnsi="Times New Roman" w:cs="Times New Roman"/>
          <w:b/>
          <w:sz w:val="21"/>
          <w:szCs w:val="21"/>
          <w:vertAlign w:val="superscript"/>
          <w:lang w:eastAsia="ja-JP"/>
        </w:rPr>
        <w:t>#</w:t>
      </w:r>
      <w:r w:rsidRPr="008F2664">
        <w:rPr>
          <w:rFonts w:ascii="Times New Roman" w:eastAsiaTheme="minorEastAsia" w:hAnsi="Times New Roman" w:cs="Times New Roman"/>
          <w:sz w:val="21"/>
          <w:szCs w:val="21"/>
          <w:lang w:eastAsia="ja-JP"/>
        </w:rPr>
        <w:t xml:space="preserve">.; </w:t>
      </w:r>
      <w:r w:rsidRPr="008F2664">
        <w:rPr>
          <w:rFonts w:ascii="Times New Roman" w:eastAsiaTheme="minorEastAsia" w:hAnsi="Times New Roman" w:cs="Times New Roman"/>
          <w:b/>
          <w:bCs/>
          <w:sz w:val="21"/>
          <w:szCs w:val="21"/>
          <w:lang w:eastAsia="ja-JP"/>
        </w:rPr>
        <w:t>Zhang, J</w:t>
      </w:r>
      <w:r w:rsidRPr="00CD58CC">
        <w:rPr>
          <w:rFonts w:ascii="Times New Roman" w:eastAsiaTheme="minorEastAsia" w:hAnsi="Times New Roman" w:cs="Times New Roman"/>
          <w:b/>
          <w:sz w:val="21"/>
          <w:szCs w:val="21"/>
          <w:vertAlign w:val="superscript"/>
          <w:lang w:eastAsia="ja-JP"/>
        </w:rPr>
        <w:t>#</w:t>
      </w:r>
      <w:r w:rsidRPr="008F2664">
        <w:rPr>
          <w:rFonts w:ascii="Times New Roman" w:eastAsiaTheme="minorEastAsia" w:hAnsi="Times New Roman" w:cs="Times New Roman"/>
          <w:sz w:val="21"/>
          <w:szCs w:val="21"/>
          <w:lang w:eastAsia="ja-JP"/>
        </w:rPr>
        <w:t xml:space="preserve">., Cryo-EM structure of mouse TRPML2 in lipid nanodiscs. </w:t>
      </w:r>
      <w:r w:rsidRPr="00F1208F">
        <w:rPr>
          <w:rFonts w:ascii="Times New Roman" w:eastAsiaTheme="minorEastAsia" w:hAnsi="Times New Roman" w:cs="Times New Roman"/>
          <w:b/>
          <w:bCs/>
          <w:sz w:val="21"/>
          <w:szCs w:val="21"/>
          <w:lang w:eastAsia="ja-JP"/>
        </w:rPr>
        <w:t>J Biol Chem</w:t>
      </w:r>
      <w:r w:rsidRPr="008F2664">
        <w:rPr>
          <w:rFonts w:ascii="Times New Roman" w:eastAsiaTheme="minorEastAsia" w:hAnsi="Times New Roman" w:cs="Times New Roman"/>
          <w:sz w:val="21"/>
          <w:szCs w:val="21"/>
          <w:lang w:eastAsia="ja-JP"/>
        </w:rPr>
        <w:t xml:space="preserve"> 2022, 298 (2), 101487.</w:t>
      </w:r>
    </w:p>
    <w:p w14:paraId="4B40309A" w14:textId="01C7B3C2" w:rsidR="008F2664" w:rsidRPr="008F2664" w:rsidRDefault="008F2664" w:rsidP="008F2664">
      <w:pPr>
        <w:jc w:val="both"/>
        <w:rPr>
          <w:rFonts w:ascii="Times New Roman" w:eastAsiaTheme="minorEastAsia" w:hAnsi="Times New Roman" w:cs="Times New Roman"/>
          <w:sz w:val="21"/>
          <w:szCs w:val="21"/>
          <w:lang w:eastAsia="ja-JP"/>
        </w:rPr>
      </w:pPr>
      <w:r w:rsidRPr="008F2664">
        <w:rPr>
          <w:rFonts w:ascii="Times New Roman" w:eastAsiaTheme="minorEastAsia" w:hAnsi="Times New Roman" w:cs="Times New Roman"/>
          <w:sz w:val="21"/>
          <w:szCs w:val="21"/>
          <w:lang w:eastAsia="ja-JP"/>
        </w:rPr>
        <w:t>4.</w:t>
      </w:r>
      <w:r w:rsidRPr="008F2664">
        <w:rPr>
          <w:rFonts w:ascii="Times New Roman" w:eastAsiaTheme="minorEastAsia" w:hAnsi="Times New Roman" w:cs="Times New Roman"/>
          <w:sz w:val="21"/>
          <w:szCs w:val="21"/>
          <w:lang w:eastAsia="ja-JP"/>
        </w:rPr>
        <w:tab/>
        <w:t xml:space="preserve">Zhang, Y.;  Gao, H.;  Hu, X.;  Wang, Q.;  Zhong, F.;  Zhou, X.;  Lin, C.;  Yang, Y.;  Wei, J.;  Du, W.;  Huang, H.;  Zhou, H.;  He, W.;  Zhang, H.;  Zhang, Y.;  McCormick, P. J.;  Fu, J.;  Wang, D.;  Fu, Y.;  Lu, X.;  Zhang, T.;  Duan, J.;  Qin, B.;  Jiang, H.;  Luo, J.;  Zhang, Y.;  Chen, Q.;  Luo, Q.;  Cheng, L.;  Zhang, Z.;  </w:t>
      </w:r>
      <w:r w:rsidRPr="008F2664">
        <w:rPr>
          <w:rFonts w:ascii="Times New Roman" w:eastAsiaTheme="minorEastAsia" w:hAnsi="Times New Roman" w:cs="Times New Roman"/>
          <w:b/>
          <w:bCs/>
          <w:sz w:val="21"/>
          <w:szCs w:val="21"/>
          <w:lang w:eastAsia="ja-JP"/>
        </w:rPr>
        <w:t>Zhang, J</w:t>
      </w:r>
      <w:r w:rsidRPr="00CD58CC">
        <w:rPr>
          <w:rFonts w:ascii="Times New Roman" w:eastAsiaTheme="minorEastAsia" w:hAnsi="Times New Roman" w:cs="Times New Roman"/>
          <w:b/>
          <w:sz w:val="21"/>
          <w:szCs w:val="21"/>
          <w:vertAlign w:val="superscript"/>
          <w:lang w:eastAsia="ja-JP"/>
        </w:rPr>
        <w:t>#</w:t>
      </w:r>
      <w:r w:rsidRPr="008F2664">
        <w:rPr>
          <w:rFonts w:ascii="Times New Roman" w:eastAsiaTheme="minorEastAsia" w:hAnsi="Times New Roman" w:cs="Times New Roman"/>
          <w:sz w:val="21"/>
          <w:szCs w:val="21"/>
          <w:lang w:eastAsia="ja-JP"/>
        </w:rPr>
        <w:t>.; Li, J</w:t>
      </w:r>
      <w:r w:rsidRPr="00CD58CC">
        <w:rPr>
          <w:rFonts w:ascii="Times New Roman" w:eastAsiaTheme="minorEastAsia" w:hAnsi="Times New Roman" w:cs="Times New Roman"/>
          <w:b/>
          <w:sz w:val="21"/>
          <w:szCs w:val="21"/>
          <w:vertAlign w:val="superscript"/>
          <w:lang w:eastAsia="ja-JP"/>
        </w:rPr>
        <w:t>#</w:t>
      </w:r>
      <w:r w:rsidRPr="008F2664">
        <w:rPr>
          <w:rFonts w:ascii="Times New Roman" w:eastAsiaTheme="minorEastAsia" w:hAnsi="Times New Roman" w:cs="Times New Roman"/>
          <w:sz w:val="21"/>
          <w:szCs w:val="21"/>
          <w:lang w:eastAsia="ja-JP"/>
        </w:rPr>
        <w:t xml:space="preserve">., Structure-Based Discovery and Structural Basis of a Novel Broad-Spectrum Natural Product against the Main Protease of Coronavirus. </w:t>
      </w:r>
      <w:r w:rsidRPr="00F1208F">
        <w:rPr>
          <w:rFonts w:ascii="Times New Roman" w:eastAsiaTheme="minorEastAsia" w:hAnsi="Times New Roman" w:cs="Times New Roman"/>
          <w:b/>
          <w:bCs/>
          <w:sz w:val="21"/>
          <w:szCs w:val="21"/>
          <w:lang w:eastAsia="ja-JP"/>
        </w:rPr>
        <w:t>J Virol</w:t>
      </w:r>
      <w:r w:rsidRPr="008F2664">
        <w:rPr>
          <w:rFonts w:ascii="Times New Roman" w:eastAsiaTheme="minorEastAsia" w:hAnsi="Times New Roman" w:cs="Times New Roman"/>
          <w:sz w:val="21"/>
          <w:szCs w:val="21"/>
          <w:lang w:eastAsia="ja-JP"/>
        </w:rPr>
        <w:t xml:space="preserve"> 2022, 96 (1), e0125321.</w:t>
      </w:r>
    </w:p>
    <w:p w14:paraId="34F2C5DF" w14:textId="50814EEC" w:rsidR="004F5060" w:rsidRPr="008F2664" w:rsidRDefault="008F2664" w:rsidP="008F2664">
      <w:pPr>
        <w:jc w:val="both"/>
        <w:rPr>
          <w:rFonts w:ascii="Times New Roman" w:eastAsiaTheme="minorEastAsia" w:hAnsi="Times New Roman" w:cs="Times New Roman"/>
          <w:sz w:val="21"/>
          <w:szCs w:val="21"/>
          <w:lang w:eastAsia="ja-JP"/>
        </w:rPr>
      </w:pPr>
      <w:r w:rsidRPr="008F2664">
        <w:rPr>
          <w:rFonts w:ascii="Times New Roman" w:eastAsiaTheme="minorEastAsia" w:hAnsi="Times New Roman" w:cs="Times New Roman"/>
          <w:sz w:val="21"/>
          <w:szCs w:val="21"/>
          <w:lang w:eastAsia="ja-JP"/>
        </w:rPr>
        <w:fldChar w:fldCharType="end"/>
      </w:r>
      <w:r w:rsidR="004F5060" w:rsidRPr="008F2664">
        <w:rPr>
          <w:rFonts w:ascii="Times New Roman" w:eastAsiaTheme="minorEastAsia" w:hAnsi="Times New Roman" w:cs="Times New Roman"/>
          <w:sz w:val="21"/>
          <w:szCs w:val="21"/>
          <w:lang w:eastAsia="ja-JP"/>
        </w:rPr>
        <w:fldChar w:fldCharType="begin"/>
      </w:r>
      <w:r w:rsidR="004F5060" w:rsidRPr="008F2664">
        <w:rPr>
          <w:rFonts w:ascii="Times New Roman" w:eastAsiaTheme="minorEastAsia" w:hAnsi="Times New Roman" w:cs="Times New Roman"/>
          <w:sz w:val="21"/>
          <w:szCs w:val="21"/>
          <w:lang w:eastAsia="ja-JP"/>
        </w:rPr>
        <w:instrText xml:space="preserve"> ADDIN EN.REFLIST </w:instrText>
      </w:r>
      <w:r w:rsidR="004F5060" w:rsidRPr="008F2664">
        <w:rPr>
          <w:rFonts w:ascii="Times New Roman" w:eastAsiaTheme="minorEastAsia" w:hAnsi="Times New Roman" w:cs="Times New Roman"/>
          <w:sz w:val="21"/>
          <w:szCs w:val="21"/>
          <w:lang w:eastAsia="ja-JP"/>
        </w:rPr>
        <w:fldChar w:fldCharType="separate"/>
      </w:r>
      <w:r>
        <w:rPr>
          <w:rFonts w:ascii="Times New Roman" w:eastAsiaTheme="minorEastAsia" w:hAnsi="Times New Roman" w:cs="Times New Roman"/>
          <w:sz w:val="21"/>
          <w:szCs w:val="21"/>
          <w:lang w:eastAsia="ja-JP"/>
        </w:rPr>
        <w:t xml:space="preserve">5. </w:t>
      </w:r>
      <w:r w:rsidR="007C1A56" w:rsidRPr="008F2664">
        <w:rPr>
          <w:rFonts w:ascii="Times New Roman" w:eastAsiaTheme="minorEastAsia" w:hAnsi="Times New Roman" w:cs="Times New Roman"/>
          <w:sz w:val="21"/>
          <w:szCs w:val="21"/>
          <w:lang w:eastAsia="ja-JP"/>
        </w:rPr>
        <w:t>Li, J.; Zhou, X.</w:t>
      </w:r>
      <w:proofErr w:type="gramStart"/>
      <w:r w:rsidR="007C1A56" w:rsidRPr="008F2664">
        <w:rPr>
          <w:rFonts w:ascii="Times New Roman" w:eastAsiaTheme="minorEastAsia" w:hAnsi="Times New Roman" w:cs="Times New Roman"/>
          <w:sz w:val="21"/>
          <w:szCs w:val="21"/>
          <w:lang w:eastAsia="ja-JP"/>
        </w:rPr>
        <w:t>;  Zhang</w:t>
      </w:r>
      <w:proofErr w:type="gramEnd"/>
      <w:r w:rsidR="007C1A56" w:rsidRPr="008F2664">
        <w:rPr>
          <w:rFonts w:ascii="Times New Roman" w:eastAsiaTheme="minorEastAsia" w:hAnsi="Times New Roman" w:cs="Times New Roman"/>
          <w:sz w:val="21"/>
          <w:szCs w:val="21"/>
          <w:lang w:eastAsia="ja-JP"/>
        </w:rPr>
        <w:t xml:space="preserve">, Y.;  Zhong, F.;  Lin, C.;  McCormick, P. J.;  Jiang, F.;  Luo, J.;  Zhou, H.;  Wang, Q.;  Fu, Y.;  Duan, J.; </w:t>
      </w:r>
      <w:r w:rsidR="007C1A56" w:rsidRPr="008F2664">
        <w:rPr>
          <w:rFonts w:ascii="Times New Roman" w:eastAsiaTheme="minorEastAsia" w:hAnsi="Times New Roman" w:cs="Times New Roman"/>
          <w:b/>
          <w:bCs/>
          <w:sz w:val="21"/>
          <w:szCs w:val="21"/>
          <w:lang w:eastAsia="ja-JP"/>
        </w:rPr>
        <w:t>Zhang, J</w:t>
      </w:r>
      <w:r w:rsidRPr="00CD58CC">
        <w:rPr>
          <w:rFonts w:ascii="Times New Roman" w:eastAsiaTheme="minorEastAsia" w:hAnsi="Times New Roman" w:cs="Times New Roman"/>
          <w:b/>
          <w:sz w:val="21"/>
          <w:szCs w:val="21"/>
          <w:vertAlign w:val="superscript"/>
          <w:lang w:eastAsia="ja-JP"/>
        </w:rPr>
        <w:t>#</w:t>
      </w:r>
      <w:r w:rsidR="007C1A56" w:rsidRPr="008F2664">
        <w:rPr>
          <w:rFonts w:ascii="Times New Roman" w:eastAsiaTheme="minorEastAsia" w:hAnsi="Times New Roman" w:cs="Times New Roman"/>
          <w:sz w:val="21"/>
          <w:szCs w:val="21"/>
          <w:lang w:eastAsia="ja-JP"/>
        </w:rPr>
        <w:t>., Crystal structure of SARS-CoV-2 main protease in complex with the natural product inhibitor shikonin illuminates a unique binding mode. Sci Bull (Beijing) 2021, 66 (7), 661-663.</w:t>
      </w:r>
      <w:r w:rsidR="007C1A56" w:rsidRPr="008F2664">
        <w:rPr>
          <w:rFonts w:ascii="Times New Roman" w:eastAsiaTheme="minorEastAsia" w:hAnsi="Times New Roman" w:cs="Times New Roman" w:hint="eastAsia"/>
          <w:sz w:val="21"/>
          <w:szCs w:val="21"/>
          <w:lang w:eastAsia="ja-JP"/>
        </w:rPr>
        <w:t xml:space="preserve"> </w:t>
      </w:r>
      <w:r w:rsidR="004F5060" w:rsidRPr="008F2664">
        <w:rPr>
          <w:rFonts w:ascii="Times New Roman" w:eastAsiaTheme="minorEastAsia" w:hAnsi="Times New Roman" w:cs="Times New Roman"/>
          <w:sz w:val="21"/>
          <w:szCs w:val="21"/>
          <w:lang w:eastAsia="ja-JP"/>
        </w:rPr>
        <w:t xml:space="preserve">(# </w:t>
      </w:r>
      <w:r w:rsidR="004F5060" w:rsidRPr="008F2664">
        <w:rPr>
          <w:rFonts w:ascii="Times New Roman" w:eastAsiaTheme="minorEastAsia" w:hAnsi="Times New Roman" w:cs="Times New Roman"/>
          <w:sz w:val="21"/>
          <w:szCs w:val="21"/>
          <w:lang w:eastAsia="ja-JP"/>
        </w:rPr>
        <w:t>通讯作者</w:t>
      </w:r>
      <w:r w:rsidR="004F5060" w:rsidRPr="008F2664">
        <w:rPr>
          <w:rFonts w:ascii="Times New Roman" w:eastAsiaTheme="minorEastAsia" w:hAnsi="Times New Roman" w:cs="Times New Roman"/>
          <w:sz w:val="21"/>
          <w:szCs w:val="21"/>
          <w:lang w:eastAsia="ja-JP"/>
        </w:rPr>
        <w:t xml:space="preserve">) </w:t>
      </w:r>
    </w:p>
    <w:p w14:paraId="22193E42" w14:textId="5DB70CD1" w:rsidR="004F5060" w:rsidRPr="00EA7010" w:rsidRDefault="004F5060" w:rsidP="004F5060">
      <w:pPr>
        <w:jc w:val="both"/>
        <w:rPr>
          <w:rFonts w:ascii="inherit" w:hAnsi="inherit" w:cs="Arial" w:hint="eastAsia"/>
          <w:color w:val="1692C6"/>
          <w:sz w:val="28"/>
          <w:szCs w:val="28"/>
        </w:rPr>
      </w:pPr>
      <w:r w:rsidRPr="00EA7010">
        <w:rPr>
          <w:rFonts w:ascii="Times New Roman" w:eastAsiaTheme="minorEastAsia" w:hAnsi="Times New Roman" w:cs="Times New Roman"/>
          <w:sz w:val="21"/>
          <w:szCs w:val="21"/>
          <w:lang w:eastAsia="ja-JP"/>
        </w:rPr>
        <w:fldChar w:fldCharType="end"/>
      </w:r>
      <w:r w:rsidR="008F2664">
        <w:rPr>
          <w:rFonts w:ascii="Times New Roman" w:eastAsiaTheme="minorEastAsia" w:hAnsi="Times New Roman" w:cs="Times New Roman"/>
          <w:sz w:val="21"/>
          <w:szCs w:val="21"/>
          <w:lang w:eastAsia="ja-JP"/>
        </w:rPr>
        <w:t>6</w:t>
      </w:r>
      <w:r w:rsidRPr="00CD58CC">
        <w:rPr>
          <w:rFonts w:ascii="Times New Roman" w:eastAsiaTheme="minorEastAsia" w:hAnsi="Times New Roman" w:cs="Times New Roman"/>
          <w:sz w:val="21"/>
          <w:szCs w:val="21"/>
          <w:lang w:eastAsia="ja-JP"/>
        </w:rPr>
        <w:t xml:space="preserve">. Duan J, Li J, GL Chen, X Peng, Y Zhang, JB Wang, </w:t>
      </w:r>
      <w:proofErr w:type="spellStart"/>
      <w:r w:rsidRPr="00CD58CC">
        <w:rPr>
          <w:rFonts w:ascii="Times New Roman" w:eastAsiaTheme="minorEastAsia" w:hAnsi="Times New Roman" w:cs="Times New Roman"/>
          <w:sz w:val="21"/>
          <w:szCs w:val="21"/>
          <w:lang w:eastAsia="ja-JP"/>
        </w:rPr>
        <w:t>Clapham</w:t>
      </w:r>
      <w:proofErr w:type="spellEnd"/>
      <w:r w:rsidRPr="00CD58CC">
        <w:rPr>
          <w:rFonts w:ascii="Times New Roman" w:eastAsiaTheme="minorEastAsia" w:hAnsi="Times New Roman" w:cs="Times New Roman"/>
          <w:sz w:val="21"/>
          <w:szCs w:val="21"/>
          <w:lang w:eastAsia="ja-JP"/>
        </w:rPr>
        <w:t xml:space="preserve"> DE, B Zeng</w:t>
      </w:r>
      <w:r w:rsidRPr="00CD58CC">
        <w:rPr>
          <w:rFonts w:ascii="Times New Roman" w:eastAsiaTheme="minorEastAsia" w:hAnsi="Times New Roman" w:cs="Times New Roman"/>
          <w:b/>
          <w:sz w:val="21"/>
          <w:szCs w:val="21"/>
          <w:vertAlign w:val="superscript"/>
          <w:lang w:eastAsia="ja-JP"/>
        </w:rPr>
        <w:t>#</w:t>
      </w:r>
      <w:r w:rsidRPr="00CD58CC">
        <w:rPr>
          <w:rFonts w:ascii="Times New Roman" w:eastAsiaTheme="minorEastAsia" w:hAnsi="Times New Roman" w:cs="Times New Roman"/>
          <w:sz w:val="21"/>
          <w:szCs w:val="21"/>
          <w:lang w:eastAsia="ja-JP"/>
        </w:rPr>
        <w:t>, Li Z</w:t>
      </w:r>
      <w:r w:rsidRPr="00CD58CC">
        <w:rPr>
          <w:rFonts w:ascii="Times New Roman" w:eastAsiaTheme="minorEastAsia" w:hAnsi="Times New Roman" w:cs="Times New Roman"/>
          <w:b/>
          <w:sz w:val="21"/>
          <w:szCs w:val="21"/>
          <w:vertAlign w:val="superscript"/>
          <w:lang w:eastAsia="ja-JP"/>
        </w:rPr>
        <w:t>#</w:t>
      </w:r>
      <w:r w:rsidRPr="00CD58CC">
        <w:rPr>
          <w:rFonts w:ascii="Times New Roman" w:eastAsiaTheme="minorEastAsia" w:hAnsi="Times New Roman" w:cs="Times New Roman"/>
          <w:sz w:val="21"/>
          <w:szCs w:val="21"/>
          <w:lang w:eastAsia="ja-JP"/>
        </w:rPr>
        <w:t xml:space="preserve">, </w:t>
      </w:r>
      <w:r w:rsidRPr="00CD58CC">
        <w:rPr>
          <w:rFonts w:ascii="Times New Roman" w:eastAsiaTheme="minorEastAsia" w:hAnsi="Times New Roman" w:cs="Times New Roman"/>
          <w:b/>
          <w:sz w:val="21"/>
          <w:szCs w:val="21"/>
          <w:lang w:eastAsia="ja-JP"/>
        </w:rPr>
        <w:t>Zhang J</w:t>
      </w:r>
      <w:r w:rsidRPr="00CD58CC">
        <w:rPr>
          <w:rFonts w:ascii="Times New Roman" w:eastAsiaTheme="minorEastAsia" w:hAnsi="Times New Roman" w:cs="Times New Roman"/>
          <w:b/>
          <w:sz w:val="21"/>
          <w:szCs w:val="21"/>
          <w:vertAlign w:val="superscript"/>
          <w:lang w:eastAsia="ja-JP"/>
        </w:rPr>
        <w:t>#</w:t>
      </w:r>
      <w:r w:rsidRPr="00CD58CC">
        <w:rPr>
          <w:rFonts w:ascii="Times New Roman" w:eastAsiaTheme="minorEastAsia" w:hAnsi="Times New Roman" w:cs="Times New Roman"/>
          <w:sz w:val="21"/>
          <w:szCs w:val="21"/>
          <w:lang w:eastAsia="ja-JP"/>
        </w:rPr>
        <w:t xml:space="preserve">. (2019). Cryo-EM structure of TRPC5 at 2.8 Å resolution reveals unique and conserved structural elements essential for channel function. </w:t>
      </w:r>
      <w:r w:rsidRPr="00CD58CC">
        <w:rPr>
          <w:rFonts w:ascii="Times New Roman" w:eastAsiaTheme="minorEastAsia" w:hAnsi="Times New Roman" w:cs="Times New Roman"/>
          <w:b/>
          <w:i/>
          <w:sz w:val="21"/>
          <w:szCs w:val="21"/>
          <w:lang w:eastAsia="ja-JP"/>
        </w:rPr>
        <w:t>Science Advances</w:t>
      </w:r>
      <w:r>
        <w:rPr>
          <w:rFonts w:ascii="Times New Roman" w:eastAsiaTheme="minorEastAsia" w:hAnsi="Times New Roman" w:cs="Times New Roman"/>
          <w:b/>
          <w:i/>
          <w:sz w:val="21"/>
          <w:szCs w:val="21"/>
          <w:lang w:eastAsia="ja-JP"/>
        </w:rPr>
        <w:t xml:space="preserve"> </w:t>
      </w:r>
      <w:r w:rsidRPr="002765B7">
        <w:rPr>
          <w:rFonts w:ascii="Times New Roman" w:eastAsiaTheme="minorEastAsia" w:hAnsi="Times New Roman" w:cs="Times New Roman"/>
          <w:sz w:val="21"/>
          <w:szCs w:val="21"/>
          <w:lang w:eastAsia="ja-JP"/>
        </w:rPr>
        <w:t>Jul 24;5(7):eaaw7935</w:t>
      </w:r>
      <w:r>
        <w:rPr>
          <w:rFonts w:hint="eastAsia"/>
        </w:rPr>
        <w:t xml:space="preserve"> </w:t>
      </w:r>
      <w:r w:rsidRPr="00CD58CC">
        <w:rPr>
          <w:rFonts w:ascii="Times New Roman" w:eastAsiaTheme="minorEastAsia" w:hAnsi="Times New Roman" w:cs="Times New Roman"/>
          <w:sz w:val="21"/>
          <w:szCs w:val="21"/>
          <w:lang w:eastAsia="ja-JP"/>
        </w:rPr>
        <w:t xml:space="preserve">(# </w:t>
      </w:r>
      <w:r w:rsidRPr="00CD58CC">
        <w:rPr>
          <w:rFonts w:ascii="Times New Roman" w:eastAsiaTheme="minorEastAsia" w:hAnsi="Times New Roman" w:cs="Times New Roman"/>
          <w:sz w:val="21"/>
          <w:szCs w:val="21"/>
        </w:rPr>
        <w:t>通讯作者</w:t>
      </w:r>
      <w:r w:rsidRPr="00CD58CC">
        <w:rPr>
          <w:rFonts w:ascii="Times New Roman" w:eastAsiaTheme="minorEastAsia" w:hAnsi="Times New Roman" w:cs="Times New Roman"/>
          <w:sz w:val="21"/>
          <w:szCs w:val="21"/>
        </w:rPr>
        <w:t>)</w:t>
      </w:r>
      <w:r w:rsidRPr="00CD58CC">
        <w:rPr>
          <w:rFonts w:ascii="Times New Roman" w:eastAsiaTheme="minorEastAsia" w:hAnsi="Times New Roman" w:cs="Times New Roman"/>
          <w:sz w:val="21"/>
          <w:szCs w:val="21"/>
          <w:lang w:eastAsia="ja-JP"/>
        </w:rPr>
        <w:t xml:space="preserve"> </w:t>
      </w:r>
    </w:p>
    <w:p w14:paraId="06981592" w14:textId="3981C9F5" w:rsidR="004F5060" w:rsidRPr="00CD58CC" w:rsidRDefault="008F2664" w:rsidP="00C9597C">
      <w:pPr>
        <w:rPr>
          <w:rFonts w:ascii="Times New Roman" w:eastAsiaTheme="minorEastAsia" w:hAnsi="Times New Roman" w:cs="Times New Roman"/>
          <w:color w:val="1692C6"/>
          <w:sz w:val="28"/>
          <w:szCs w:val="28"/>
        </w:rPr>
      </w:pPr>
      <w:r>
        <w:rPr>
          <w:rFonts w:ascii="Times New Roman" w:eastAsiaTheme="minorEastAsia" w:hAnsi="Times New Roman" w:cs="Times New Roman"/>
          <w:sz w:val="21"/>
          <w:szCs w:val="21"/>
          <w:lang w:eastAsia="ja-JP"/>
        </w:rPr>
        <w:t>7</w:t>
      </w:r>
      <w:r w:rsidR="004F5060" w:rsidRPr="00CD58CC">
        <w:rPr>
          <w:rFonts w:ascii="Times New Roman" w:eastAsiaTheme="minorEastAsia" w:hAnsi="Times New Roman" w:cs="Times New Roman"/>
          <w:sz w:val="21"/>
          <w:szCs w:val="21"/>
          <w:lang w:eastAsia="ja-JP"/>
        </w:rPr>
        <w:t xml:space="preserve">. </w:t>
      </w:r>
      <w:r w:rsidR="004F5060" w:rsidRPr="00CD58CC">
        <w:rPr>
          <w:rFonts w:ascii="Times New Roman" w:eastAsiaTheme="minorEastAsia" w:hAnsi="Times New Roman" w:cs="Times New Roman"/>
          <w:sz w:val="21"/>
          <w:szCs w:val="21"/>
          <w:lang w:eastAsia="ja-JP"/>
        </w:rPr>
        <w:fldChar w:fldCharType="begin"/>
      </w:r>
      <w:r w:rsidR="004F5060" w:rsidRPr="00CD58CC">
        <w:rPr>
          <w:rFonts w:ascii="Times New Roman" w:eastAsiaTheme="minorEastAsia" w:hAnsi="Times New Roman" w:cs="Times New Roman"/>
          <w:sz w:val="21"/>
          <w:szCs w:val="21"/>
          <w:lang w:eastAsia="ja-JP"/>
        </w:rPr>
        <w:instrText xml:space="preserve"> ADDIN EN.REFLIST </w:instrText>
      </w:r>
      <w:r w:rsidR="00000000">
        <w:rPr>
          <w:rFonts w:ascii="Times New Roman" w:eastAsiaTheme="minorEastAsia" w:hAnsi="Times New Roman" w:cs="Times New Roman"/>
          <w:sz w:val="21"/>
          <w:szCs w:val="21"/>
          <w:lang w:eastAsia="ja-JP"/>
        </w:rPr>
        <w:fldChar w:fldCharType="separate"/>
      </w:r>
      <w:r w:rsidR="004F5060" w:rsidRPr="00CD58CC">
        <w:rPr>
          <w:rFonts w:ascii="Times New Roman" w:eastAsiaTheme="minorEastAsia" w:hAnsi="Times New Roman" w:cs="Times New Roman"/>
          <w:sz w:val="21"/>
          <w:szCs w:val="21"/>
          <w:lang w:eastAsia="ja-JP"/>
        </w:rPr>
        <w:fldChar w:fldCharType="end"/>
      </w:r>
      <w:r w:rsidR="004F5060" w:rsidRPr="00CD58CC">
        <w:rPr>
          <w:rFonts w:ascii="Times New Roman" w:eastAsiaTheme="minorEastAsia" w:hAnsi="Times New Roman" w:cs="Times New Roman"/>
          <w:sz w:val="21"/>
          <w:szCs w:val="21"/>
          <w:lang w:eastAsia="ja-JP"/>
        </w:rPr>
        <w:t xml:space="preserve">Duan J, Li J, B Zeng, GL Chen, X Peng, Y Zhang, JB Wang, </w:t>
      </w:r>
      <w:proofErr w:type="spellStart"/>
      <w:r w:rsidR="004F5060" w:rsidRPr="00CD58CC">
        <w:rPr>
          <w:rFonts w:ascii="Times New Roman" w:eastAsiaTheme="minorEastAsia" w:hAnsi="Times New Roman" w:cs="Times New Roman"/>
          <w:sz w:val="21"/>
          <w:szCs w:val="21"/>
          <w:lang w:eastAsia="ja-JP"/>
        </w:rPr>
        <w:t>Clapham</w:t>
      </w:r>
      <w:proofErr w:type="spellEnd"/>
      <w:r w:rsidR="004F5060" w:rsidRPr="00CD58CC">
        <w:rPr>
          <w:rFonts w:ascii="Times New Roman" w:eastAsiaTheme="minorEastAsia" w:hAnsi="Times New Roman" w:cs="Times New Roman"/>
          <w:sz w:val="21"/>
          <w:szCs w:val="21"/>
          <w:lang w:eastAsia="ja-JP"/>
        </w:rPr>
        <w:t xml:space="preserve"> DE, Li Z</w:t>
      </w:r>
      <w:r w:rsidR="004F5060" w:rsidRPr="00CD58CC">
        <w:rPr>
          <w:rFonts w:ascii="Times New Roman" w:eastAsiaTheme="minorEastAsia" w:hAnsi="Times New Roman" w:cs="Times New Roman"/>
          <w:b/>
          <w:sz w:val="21"/>
          <w:szCs w:val="21"/>
          <w:vertAlign w:val="superscript"/>
          <w:lang w:eastAsia="ja-JP"/>
        </w:rPr>
        <w:t>#</w:t>
      </w:r>
      <w:r w:rsidR="004F5060" w:rsidRPr="00CD58CC">
        <w:rPr>
          <w:rFonts w:ascii="Times New Roman" w:eastAsiaTheme="minorEastAsia" w:hAnsi="Times New Roman" w:cs="Times New Roman"/>
          <w:sz w:val="21"/>
          <w:szCs w:val="21"/>
          <w:lang w:eastAsia="ja-JP"/>
        </w:rPr>
        <w:t xml:space="preserve">, </w:t>
      </w:r>
      <w:r w:rsidR="004F5060" w:rsidRPr="00CD58CC">
        <w:rPr>
          <w:rFonts w:ascii="Times New Roman" w:eastAsiaTheme="minorEastAsia" w:hAnsi="Times New Roman" w:cs="Times New Roman"/>
          <w:b/>
          <w:sz w:val="21"/>
          <w:szCs w:val="21"/>
          <w:lang w:eastAsia="ja-JP"/>
        </w:rPr>
        <w:t>Zhang J</w:t>
      </w:r>
      <w:r w:rsidR="004F5060" w:rsidRPr="00CD58CC">
        <w:rPr>
          <w:rFonts w:ascii="Times New Roman" w:eastAsiaTheme="minorEastAsia" w:hAnsi="Times New Roman" w:cs="Times New Roman"/>
          <w:b/>
          <w:sz w:val="21"/>
          <w:szCs w:val="21"/>
          <w:vertAlign w:val="superscript"/>
          <w:lang w:eastAsia="ja-JP"/>
        </w:rPr>
        <w:t>#</w:t>
      </w:r>
      <w:r w:rsidR="004F5060" w:rsidRPr="00CD58CC">
        <w:rPr>
          <w:rFonts w:ascii="Times New Roman" w:eastAsiaTheme="minorEastAsia" w:hAnsi="Times New Roman" w:cs="Times New Roman"/>
          <w:sz w:val="21"/>
          <w:szCs w:val="21"/>
          <w:lang w:eastAsia="ja-JP"/>
        </w:rPr>
        <w:t xml:space="preserve">. (2018). Structure of the mouse TRPC4 ion channel. </w:t>
      </w:r>
      <w:r w:rsidR="004F5060" w:rsidRPr="00CD58CC">
        <w:rPr>
          <w:rFonts w:ascii="Times New Roman" w:eastAsiaTheme="minorEastAsia" w:hAnsi="Times New Roman" w:cs="Times New Roman"/>
          <w:b/>
          <w:i/>
          <w:sz w:val="21"/>
          <w:szCs w:val="21"/>
          <w:lang w:eastAsia="ja-JP"/>
        </w:rPr>
        <w:t xml:space="preserve">Nature Communications </w:t>
      </w:r>
      <w:r w:rsidR="004F5060" w:rsidRPr="00CD58CC">
        <w:rPr>
          <w:rFonts w:ascii="Times New Roman" w:eastAsiaTheme="minorEastAsia" w:hAnsi="Times New Roman" w:cs="Times New Roman"/>
          <w:sz w:val="21"/>
          <w:szCs w:val="21"/>
          <w:lang w:eastAsia="ja-JP"/>
        </w:rPr>
        <w:t xml:space="preserve">Aug 6;9(1):3102. (# </w:t>
      </w:r>
      <w:r w:rsidR="004F5060" w:rsidRPr="00CD58CC">
        <w:rPr>
          <w:rFonts w:ascii="Times New Roman" w:eastAsiaTheme="minorEastAsia" w:hAnsi="Times New Roman" w:cs="Times New Roman"/>
          <w:sz w:val="21"/>
          <w:szCs w:val="21"/>
        </w:rPr>
        <w:t>通讯作者</w:t>
      </w:r>
      <w:r w:rsidR="004F5060" w:rsidRPr="00CD58CC">
        <w:rPr>
          <w:rFonts w:ascii="Times New Roman" w:eastAsiaTheme="minorEastAsia" w:hAnsi="Times New Roman" w:cs="Times New Roman"/>
          <w:sz w:val="21"/>
          <w:szCs w:val="21"/>
        </w:rPr>
        <w:t>)</w:t>
      </w:r>
      <w:r w:rsidR="004F5060" w:rsidRPr="00CD58CC">
        <w:rPr>
          <w:rFonts w:ascii="Times New Roman" w:eastAsiaTheme="minorEastAsia" w:hAnsi="Times New Roman" w:cs="Times New Roman"/>
          <w:sz w:val="21"/>
          <w:szCs w:val="21"/>
        </w:rPr>
        <w:t>（</w:t>
      </w:r>
      <w:r w:rsidR="004F5060" w:rsidRPr="00CD58CC">
        <w:rPr>
          <w:rFonts w:ascii="Times New Roman" w:eastAsiaTheme="minorEastAsia" w:hAnsi="Times New Roman" w:cs="Times New Roman"/>
          <w:sz w:val="21"/>
          <w:szCs w:val="21"/>
        </w:rPr>
        <w:t>IF:1</w:t>
      </w:r>
      <w:r w:rsidR="004F5060">
        <w:rPr>
          <w:rFonts w:ascii="Times New Roman" w:eastAsiaTheme="minorEastAsia" w:hAnsi="Times New Roman" w:cs="Times New Roman"/>
          <w:sz w:val="21"/>
          <w:szCs w:val="21"/>
        </w:rPr>
        <w:t>2.121</w:t>
      </w:r>
      <w:r w:rsidR="004F5060" w:rsidRPr="00CD58CC">
        <w:rPr>
          <w:rFonts w:ascii="Times New Roman" w:eastAsiaTheme="minorEastAsia" w:hAnsi="Times New Roman" w:cs="Times New Roman"/>
          <w:sz w:val="21"/>
          <w:szCs w:val="21"/>
        </w:rPr>
        <w:t>）</w:t>
      </w:r>
    </w:p>
    <w:p w14:paraId="13803F1C" w14:textId="441CF0B2" w:rsidR="004F5060" w:rsidRPr="00E437F7" w:rsidRDefault="008F2664" w:rsidP="004F5060">
      <w:pPr>
        <w:jc w:val="both"/>
        <w:rPr>
          <w:rFonts w:ascii="Times New Roman" w:eastAsia="MS Mincho" w:hAnsi="Times New Roman" w:cs="Times New Roman"/>
          <w:sz w:val="21"/>
          <w:szCs w:val="21"/>
          <w:lang w:eastAsia="ja-JP"/>
        </w:rPr>
      </w:pPr>
      <w:r>
        <w:rPr>
          <w:rFonts w:ascii="Times New Roman" w:eastAsia="MS Mincho" w:hAnsi="Times New Roman" w:cs="Times New Roman"/>
          <w:sz w:val="21"/>
          <w:szCs w:val="21"/>
          <w:lang w:eastAsia="ja-JP"/>
        </w:rPr>
        <w:t>8</w:t>
      </w:r>
      <w:r w:rsidR="004F5060" w:rsidRPr="00E437F7">
        <w:rPr>
          <w:rFonts w:ascii="Times New Roman" w:eastAsia="MS Mincho" w:hAnsi="Times New Roman" w:cs="Times New Roman"/>
          <w:sz w:val="21"/>
          <w:szCs w:val="21"/>
          <w:lang w:eastAsia="ja-JP"/>
        </w:rPr>
        <w:t>. Duan J, Li Z, Li J, H</w:t>
      </w:r>
      <w:r w:rsidR="004F5060" w:rsidRPr="00E437F7">
        <w:rPr>
          <w:rFonts w:ascii="Times New Roman" w:eastAsia="MS Mincho" w:hAnsi="Times New Roman" w:cs="Times New Roman" w:hint="eastAsia"/>
          <w:sz w:val="21"/>
          <w:szCs w:val="21"/>
          <w:lang w:eastAsia="ja-JP"/>
        </w:rPr>
        <w:t>ulse</w:t>
      </w:r>
      <w:r w:rsidR="004F5060" w:rsidRPr="00E437F7">
        <w:rPr>
          <w:rFonts w:ascii="Times New Roman" w:eastAsia="MS Mincho" w:hAnsi="Times New Roman" w:cs="Times New Roman"/>
          <w:sz w:val="21"/>
          <w:szCs w:val="21"/>
          <w:lang w:eastAsia="ja-JP"/>
        </w:rPr>
        <w:t xml:space="preserve"> R, Santa-Cruz A, </w:t>
      </w:r>
      <w:proofErr w:type="spellStart"/>
      <w:r w:rsidR="004F5060" w:rsidRPr="00E437F7">
        <w:rPr>
          <w:rFonts w:ascii="Times New Roman" w:eastAsia="MS Mincho" w:hAnsi="Times New Roman" w:cs="Times New Roman"/>
          <w:sz w:val="21"/>
          <w:szCs w:val="21"/>
          <w:lang w:eastAsia="ja-JP"/>
        </w:rPr>
        <w:t>Valinsky</w:t>
      </w:r>
      <w:proofErr w:type="spellEnd"/>
      <w:r w:rsidR="004F5060" w:rsidRPr="00E437F7">
        <w:rPr>
          <w:rFonts w:ascii="Times New Roman" w:eastAsia="MS Mincho" w:hAnsi="Times New Roman" w:cs="Times New Roman"/>
          <w:sz w:val="21"/>
          <w:szCs w:val="21"/>
          <w:lang w:eastAsia="ja-JP"/>
        </w:rPr>
        <w:t xml:space="preserve"> W, </w:t>
      </w:r>
      <w:proofErr w:type="spellStart"/>
      <w:r w:rsidR="004F5060" w:rsidRPr="00E437F7">
        <w:rPr>
          <w:rFonts w:ascii="Times New Roman" w:eastAsia="MS Mincho" w:hAnsi="Times New Roman" w:cs="Times New Roman"/>
          <w:sz w:val="21"/>
          <w:szCs w:val="21"/>
          <w:lang w:eastAsia="ja-JP"/>
        </w:rPr>
        <w:t>Abiria</w:t>
      </w:r>
      <w:proofErr w:type="spellEnd"/>
      <w:r w:rsidR="004F5060" w:rsidRPr="00E437F7">
        <w:rPr>
          <w:rFonts w:ascii="Times New Roman" w:eastAsia="MS Mincho" w:hAnsi="Times New Roman" w:cs="Times New Roman"/>
          <w:sz w:val="21"/>
          <w:szCs w:val="21"/>
          <w:lang w:eastAsia="ja-JP"/>
        </w:rPr>
        <w:t xml:space="preserve"> S, </w:t>
      </w:r>
      <w:proofErr w:type="spellStart"/>
      <w:r w:rsidR="004F5060" w:rsidRPr="00E437F7">
        <w:rPr>
          <w:rFonts w:ascii="Times New Roman" w:eastAsia="MS Mincho" w:hAnsi="Times New Roman" w:cs="Times New Roman"/>
          <w:sz w:val="21"/>
          <w:szCs w:val="21"/>
          <w:lang w:eastAsia="ja-JP"/>
        </w:rPr>
        <w:t>Krapivinsky</w:t>
      </w:r>
      <w:proofErr w:type="spellEnd"/>
      <w:r w:rsidR="004F5060" w:rsidRPr="00E437F7">
        <w:rPr>
          <w:rFonts w:ascii="Times New Roman" w:eastAsia="MS Mincho" w:hAnsi="Times New Roman" w:cs="Times New Roman"/>
          <w:sz w:val="21"/>
          <w:szCs w:val="21"/>
          <w:lang w:eastAsia="ja-JP"/>
        </w:rPr>
        <w:t xml:space="preserve"> G, </w:t>
      </w:r>
      <w:r w:rsidR="004F5060" w:rsidRPr="00E437F7">
        <w:rPr>
          <w:rFonts w:ascii="Times New Roman" w:eastAsia="MS Mincho" w:hAnsi="Times New Roman" w:cs="Times New Roman"/>
          <w:b/>
          <w:sz w:val="21"/>
          <w:szCs w:val="21"/>
          <w:lang w:eastAsia="ja-JP"/>
        </w:rPr>
        <w:t>Zhang J</w:t>
      </w:r>
      <w:r w:rsidR="004F5060" w:rsidRPr="00E437F7">
        <w:rPr>
          <w:rFonts w:ascii="Times New Roman" w:eastAsia="MS Mincho" w:hAnsi="Times New Roman" w:cs="Times New Roman"/>
          <w:b/>
          <w:sz w:val="21"/>
          <w:szCs w:val="21"/>
          <w:vertAlign w:val="superscript"/>
          <w:lang w:eastAsia="ja-JP"/>
        </w:rPr>
        <w:t>#</w:t>
      </w:r>
      <w:r w:rsidR="004F5060" w:rsidRPr="00E437F7">
        <w:rPr>
          <w:rFonts w:ascii="Times New Roman" w:eastAsia="MS Mincho" w:hAnsi="Times New Roman" w:cs="Times New Roman"/>
          <w:sz w:val="21"/>
          <w:szCs w:val="21"/>
          <w:lang w:eastAsia="ja-JP"/>
        </w:rPr>
        <w:t xml:space="preserve">, </w:t>
      </w:r>
      <w:proofErr w:type="spellStart"/>
      <w:r w:rsidR="004F5060" w:rsidRPr="00E437F7">
        <w:rPr>
          <w:rFonts w:ascii="Times New Roman" w:eastAsia="MS Mincho" w:hAnsi="Times New Roman" w:cs="Times New Roman"/>
          <w:sz w:val="21"/>
          <w:szCs w:val="21"/>
          <w:lang w:eastAsia="ja-JP"/>
        </w:rPr>
        <w:t>Clapham</w:t>
      </w:r>
      <w:proofErr w:type="spellEnd"/>
      <w:r w:rsidR="004F5060" w:rsidRPr="00E437F7">
        <w:rPr>
          <w:rFonts w:ascii="Times New Roman" w:eastAsia="MS Mincho" w:hAnsi="Times New Roman" w:cs="Times New Roman"/>
          <w:sz w:val="21"/>
          <w:szCs w:val="21"/>
          <w:lang w:eastAsia="ja-JP"/>
        </w:rPr>
        <w:t xml:space="preserve"> DE</w:t>
      </w:r>
      <w:r w:rsidR="004F5060" w:rsidRPr="00FF0EA4">
        <w:rPr>
          <w:rFonts w:ascii="Times New Roman" w:eastAsia="MS Mincho" w:hAnsi="Times New Roman" w:cs="Times New Roman"/>
          <w:sz w:val="21"/>
          <w:szCs w:val="21"/>
          <w:vertAlign w:val="superscript"/>
          <w:lang w:eastAsia="ja-JP"/>
        </w:rPr>
        <w:t>#.</w:t>
      </w:r>
      <w:r w:rsidR="004F5060" w:rsidRPr="00E437F7">
        <w:rPr>
          <w:rFonts w:ascii="Times New Roman" w:eastAsia="MS Mincho" w:hAnsi="Times New Roman" w:cs="Times New Roman"/>
          <w:sz w:val="21"/>
          <w:szCs w:val="21"/>
          <w:lang w:eastAsia="ja-JP"/>
        </w:rPr>
        <w:t xml:space="preserve"> (2018). Structure of the mammalian TRPM7, a magnesium channel required during embryonic development. </w:t>
      </w:r>
      <w:r w:rsidR="004F5060" w:rsidRPr="00E437F7">
        <w:rPr>
          <w:rFonts w:ascii="Times New Roman" w:eastAsia="MS Mincho" w:hAnsi="Times New Roman" w:cs="Times New Roman"/>
          <w:b/>
          <w:i/>
          <w:sz w:val="21"/>
          <w:szCs w:val="21"/>
          <w:lang w:eastAsia="ja-JP"/>
        </w:rPr>
        <w:t xml:space="preserve">Proc Natl </w:t>
      </w:r>
      <w:proofErr w:type="spellStart"/>
      <w:r w:rsidR="004F5060" w:rsidRPr="00E437F7">
        <w:rPr>
          <w:rFonts w:ascii="Times New Roman" w:eastAsia="MS Mincho" w:hAnsi="Times New Roman" w:cs="Times New Roman"/>
          <w:b/>
          <w:i/>
          <w:sz w:val="21"/>
          <w:szCs w:val="21"/>
          <w:lang w:eastAsia="ja-JP"/>
        </w:rPr>
        <w:t>Acad</w:t>
      </w:r>
      <w:proofErr w:type="spellEnd"/>
      <w:r w:rsidR="004F5060" w:rsidRPr="00E437F7">
        <w:rPr>
          <w:rFonts w:ascii="Times New Roman" w:eastAsia="MS Mincho" w:hAnsi="Times New Roman" w:cs="Times New Roman"/>
          <w:b/>
          <w:i/>
          <w:sz w:val="21"/>
          <w:szCs w:val="21"/>
          <w:lang w:eastAsia="ja-JP"/>
        </w:rPr>
        <w:t xml:space="preserve"> Sci U S A</w:t>
      </w:r>
      <w:r w:rsidR="004F5060" w:rsidRPr="00E437F7">
        <w:rPr>
          <w:rFonts w:ascii="Times New Roman" w:eastAsia="MS Mincho" w:hAnsi="Times New Roman" w:cs="Times New Roman"/>
          <w:sz w:val="21"/>
          <w:szCs w:val="21"/>
          <w:lang w:eastAsia="ja-JP"/>
        </w:rPr>
        <w:t xml:space="preserve"> Aug 28;115(35):E8201-E8210.</w:t>
      </w:r>
      <w:r w:rsidR="004F5060" w:rsidRPr="00E437F7">
        <w:rPr>
          <w:rFonts w:ascii="Times New Roman" w:eastAsia="MS Mincho" w:hAnsi="Times New Roman" w:cs="Times New Roman" w:hint="eastAsia"/>
          <w:sz w:val="21"/>
          <w:szCs w:val="21"/>
          <w:lang w:eastAsia="ja-JP"/>
        </w:rPr>
        <w:t xml:space="preserve"> </w:t>
      </w:r>
      <w:r w:rsidR="004F5060" w:rsidRPr="00CD58CC">
        <w:rPr>
          <w:rFonts w:ascii="Times New Roman" w:eastAsiaTheme="minorEastAsia" w:hAnsi="Times New Roman" w:cs="Times New Roman"/>
          <w:sz w:val="21"/>
          <w:szCs w:val="21"/>
          <w:lang w:eastAsia="ja-JP"/>
        </w:rPr>
        <w:t xml:space="preserve">(# </w:t>
      </w:r>
      <w:r w:rsidR="004F5060" w:rsidRPr="00CD58CC">
        <w:rPr>
          <w:rFonts w:ascii="Times New Roman" w:eastAsiaTheme="minorEastAsia" w:hAnsi="Times New Roman" w:cs="Times New Roman"/>
          <w:sz w:val="21"/>
          <w:szCs w:val="21"/>
        </w:rPr>
        <w:t>通讯作者</w:t>
      </w:r>
      <w:r w:rsidR="004F5060" w:rsidRPr="00CD58CC">
        <w:rPr>
          <w:rFonts w:ascii="Times New Roman" w:eastAsiaTheme="minorEastAsia" w:hAnsi="Times New Roman" w:cs="Times New Roman"/>
          <w:sz w:val="21"/>
          <w:szCs w:val="21"/>
        </w:rPr>
        <w:t>)</w:t>
      </w:r>
      <w:r w:rsidR="004F5060">
        <w:rPr>
          <w:rFonts w:ascii="Times New Roman" w:eastAsia="MS Mincho" w:hAnsi="Times New Roman" w:cs="Times New Roman"/>
          <w:sz w:val="21"/>
          <w:szCs w:val="21"/>
          <w:lang w:eastAsia="ja-JP"/>
        </w:rPr>
        <w:t xml:space="preserve"> </w:t>
      </w:r>
      <w:r w:rsidR="004F5060">
        <w:rPr>
          <w:rFonts w:ascii="Times New Roman" w:eastAsia="MS Mincho" w:hAnsi="Times New Roman" w:cs="Times New Roman" w:hint="eastAsia"/>
          <w:sz w:val="21"/>
          <w:szCs w:val="21"/>
        </w:rPr>
        <w:t>（</w:t>
      </w:r>
      <w:r w:rsidR="004F5060">
        <w:rPr>
          <w:rFonts w:ascii="Times New Roman" w:eastAsia="MS Mincho" w:hAnsi="Times New Roman" w:cs="Times New Roman" w:hint="eastAsia"/>
          <w:sz w:val="21"/>
          <w:szCs w:val="21"/>
        </w:rPr>
        <w:t>IF</w:t>
      </w:r>
      <w:r w:rsidR="004F5060">
        <w:rPr>
          <w:rFonts w:ascii="Times New Roman" w:eastAsia="MS Mincho" w:hAnsi="Times New Roman" w:cs="Times New Roman"/>
          <w:sz w:val="21"/>
          <w:szCs w:val="21"/>
        </w:rPr>
        <w:t>:9.412</w:t>
      </w:r>
      <w:r w:rsidR="004F5060">
        <w:rPr>
          <w:rFonts w:ascii="Times New Roman" w:eastAsia="MS Mincho" w:hAnsi="Times New Roman" w:cs="Times New Roman" w:hint="eastAsia"/>
          <w:sz w:val="21"/>
          <w:szCs w:val="21"/>
        </w:rPr>
        <w:t>）</w:t>
      </w:r>
    </w:p>
    <w:p w14:paraId="3A01CA12" w14:textId="3F6D7758" w:rsidR="004F5060" w:rsidRPr="00E437F7" w:rsidRDefault="008F2664" w:rsidP="004F5060">
      <w:pPr>
        <w:jc w:val="both"/>
        <w:rPr>
          <w:rFonts w:ascii="Times New Roman" w:eastAsia="MS Mincho" w:hAnsi="Times New Roman" w:cs="Times New Roman"/>
          <w:sz w:val="21"/>
          <w:szCs w:val="21"/>
          <w:lang w:eastAsia="ja-JP"/>
        </w:rPr>
      </w:pPr>
      <w:r>
        <w:rPr>
          <w:rFonts w:ascii="Times New Roman" w:eastAsia="MS Mincho" w:hAnsi="Times New Roman" w:cs="Times New Roman"/>
          <w:sz w:val="21"/>
          <w:szCs w:val="21"/>
          <w:lang w:eastAsia="ja-JP"/>
        </w:rPr>
        <w:t>9</w:t>
      </w:r>
      <w:r w:rsidR="004F5060" w:rsidRPr="00E437F7">
        <w:rPr>
          <w:rFonts w:ascii="Times New Roman" w:eastAsia="MS Mincho" w:hAnsi="Times New Roman" w:cs="Times New Roman"/>
          <w:sz w:val="21"/>
          <w:szCs w:val="21"/>
          <w:lang w:eastAsia="ja-JP"/>
        </w:rPr>
        <w:t xml:space="preserve">. Duan J, Li Z, Li J, Santa-Cruz A, Sanchez-Martinez S, </w:t>
      </w:r>
      <w:r w:rsidR="004F5060" w:rsidRPr="00E437F7">
        <w:rPr>
          <w:rFonts w:ascii="Times New Roman" w:eastAsia="MS Mincho" w:hAnsi="Times New Roman" w:cs="Times New Roman"/>
          <w:b/>
          <w:sz w:val="21"/>
          <w:szCs w:val="21"/>
          <w:lang w:eastAsia="ja-JP"/>
        </w:rPr>
        <w:t>Zhang J</w:t>
      </w:r>
      <w:r w:rsidR="004F5060" w:rsidRPr="00E437F7">
        <w:rPr>
          <w:rFonts w:ascii="Times New Roman" w:eastAsia="MS Mincho" w:hAnsi="Times New Roman" w:cs="Times New Roman"/>
          <w:b/>
          <w:sz w:val="21"/>
          <w:szCs w:val="21"/>
          <w:vertAlign w:val="superscript"/>
          <w:lang w:eastAsia="ja-JP"/>
        </w:rPr>
        <w:t>#</w:t>
      </w:r>
      <w:r w:rsidR="004F5060" w:rsidRPr="00E437F7">
        <w:rPr>
          <w:rFonts w:ascii="Times New Roman" w:eastAsia="MS Mincho" w:hAnsi="Times New Roman" w:cs="Times New Roman"/>
          <w:sz w:val="21"/>
          <w:szCs w:val="21"/>
          <w:lang w:eastAsia="ja-JP"/>
        </w:rPr>
        <w:t xml:space="preserve">, </w:t>
      </w:r>
      <w:proofErr w:type="spellStart"/>
      <w:r w:rsidR="004F5060" w:rsidRPr="00E437F7">
        <w:rPr>
          <w:rFonts w:ascii="Times New Roman" w:eastAsia="MS Mincho" w:hAnsi="Times New Roman" w:cs="Times New Roman"/>
          <w:sz w:val="21"/>
          <w:szCs w:val="21"/>
          <w:lang w:eastAsia="ja-JP"/>
        </w:rPr>
        <w:t>Clapham</w:t>
      </w:r>
      <w:proofErr w:type="spellEnd"/>
      <w:r w:rsidR="004F5060" w:rsidRPr="00E437F7">
        <w:rPr>
          <w:rFonts w:ascii="Times New Roman" w:eastAsia="MS Mincho" w:hAnsi="Times New Roman" w:cs="Times New Roman"/>
          <w:sz w:val="21"/>
          <w:szCs w:val="21"/>
          <w:lang w:eastAsia="ja-JP"/>
        </w:rPr>
        <w:t xml:space="preserve"> DE</w:t>
      </w:r>
      <w:r w:rsidR="004F5060" w:rsidRPr="00FF0EA4">
        <w:rPr>
          <w:rFonts w:ascii="Times New Roman" w:eastAsia="MS Mincho" w:hAnsi="Times New Roman" w:cs="Times New Roman"/>
          <w:sz w:val="21"/>
          <w:szCs w:val="21"/>
          <w:vertAlign w:val="superscript"/>
          <w:lang w:eastAsia="ja-JP"/>
        </w:rPr>
        <w:t>#</w:t>
      </w:r>
      <w:r w:rsidR="004F5060" w:rsidRPr="00E437F7">
        <w:rPr>
          <w:rFonts w:ascii="Times New Roman" w:eastAsia="MS Mincho" w:hAnsi="Times New Roman" w:cs="Times New Roman"/>
          <w:sz w:val="21"/>
          <w:szCs w:val="21"/>
          <w:lang w:eastAsia="ja-JP"/>
        </w:rPr>
        <w:t xml:space="preserve">. (2018). Structure of full-length human TRPM4. </w:t>
      </w:r>
      <w:r w:rsidR="004F5060" w:rsidRPr="00E437F7">
        <w:rPr>
          <w:rFonts w:ascii="Times New Roman" w:eastAsia="MS Mincho" w:hAnsi="Times New Roman" w:cs="Times New Roman"/>
          <w:b/>
          <w:i/>
          <w:sz w:val="21"/>
          <w:szCs w:val="21"/>
          <w:lang w:eastAsia="ja-JP"/>
        </w:rPr>
        <w:t xml:space="preserve">Proc Natl </w:t>
      </w:r>
      <w:proofErr w:type="spellStart"/>
      <w:r w:rsidR="004F5060" w:rsidRPr="00E437F7">
        <w:rPr>
          <w:rFonts w:ascii="Times New Roman" w:eastAsia="MS Mincho" w:hAnsi="Times New Roman" w:cs="Times New Roman"/>
          <w:b/>
          <w:i/>
          <w:sz w:val="21"/>
          <w:szCs w:val="21"/>
          <w:lang w:eastAsia="ja-JP"/>
        </w:rPr>
        <w:t>Acad</w:t>
      </w:r>
      <w:proofErr w:type="spellEnd"/>
      <w:r w:rsidR="004F5060" w:rsidRPr="00E437F7">
        <w:rPr>
          <w:rFonts w:ascii="Times New Roman" w:eastAsia="MS Mincho" w:hAnsi="Times New Roman" w:cs="Times New Roman"/>
          <w:b/>
          <w:i/>
          <w:sz w:val="21"/>
          <w:szCs w:val="21"/>
          <w:lang w:eastAsia="ja-JP"/>
        </w:rPr>
        <w:t xml:space="preserve"> Sci U S A</w:t>
      </w:r>
      <w:r w:rsidR="004F5060" w:rsidRPr="00E437F7">
        <w:rPr>
          <w:rFonts w:ascii="Times New Roman" w:eastAsia="MS Mincho" w:hAnsi="Times New Roman" w:cs="Times New Roman"/>
          <w:sz w:val="21"/>
          <w:szCs w:val="21"/>
          <w:lang w:eastAsia="ja-JP"/>
        </w:rPr>
        <w:t xml:space="preserve"> 115: 2377-82 </w:t>
      </w:r>
      <w:r w:rsidR="004F5060" w:rsidRPr="00CD58CC">
        <w:rPr>
          <w:rFonts w:ascii="Times New Roman" w:eastAsiaTheme="minorEastAsia" w:hAnsi="Times New Roman" w:cs="Times New Roman"/>
          <w:sz w:val="21"/>
          <w:szCs w:val="21"/>
          <w:lang w:eastAsia="ja-JP"/>
        </w:rPr>
        <w:t xml:space="preserve">(# </w:t>
      </w:r>
      <w:r w:rsidR="004F5060" w:rsidRPr="00CD58CC">
        <w:rPr>
          <w:rFonts w:ascii="Times New Roman" w:eastAsiaTheme="minorEastAsia" w:hAnsi="Times New Roman" w:cs="Times New Roman"/>
          <w:sz w:val="21"/>
          <w:szCs w:val="21"/>
        </w:rPr>
        <w:t>通讯作者</w:t>
      </w:r>
      <w:r w:rsidR="004F5060" w:rsidRPr="00CD58CC">
        <w:rPr>
          <w:rFonts w:ascii="Times New Roman" w:eastAsiaTheme="minorEastAsia" w:hAnsi="Times New Roman" w:cs="Times New Roman"/>
          <w:sz w:val="21"/>
          <w:szCs w:val="21"/>
        </w:rPr>
        <w:t>)</w:t>
      </w:r>
      <w:r w:rsidR="004F5060">
        <w:rPr>
          <w:rFonts w:ascii="Times New Roman" w:eastAsiaTheme="minorEastAsia" w:hAnsi="Times New Roman" w:cs="Times New Roman"/>
          <w:sz w:val="21"/>
          <w:szCs w:val="21"/>
        </w:rPr>
        <w:t xml:space="preserve"> </w:t>
      </w:r>
      <w:r w:rsidR="004F5060">
        <w:rPr>
          <w:rFonts w:ascii="Times New Roman" w:eastAsia="MS Mincho" w:hAnsi="Times New Roman" w:cs="Times New Roman" w:hint="eastAsia"/>
          <w:sz w:val="21"/>
          <w:szCs w:val="21"/>
        </w:rPr>
        <w:t>（</w:t>
      </w:r>
      <w:r w:rsidR="004F5060">
        <w:rPr>
          <w:rFonts w:ascii="Times New Roman" w:eastAsia="MS Mincho" w:hAnsi="Times New Roman" w:cs="Times New Roman" w:hint="eastAsia"/>
          <w:sz w:val="21"/>
          <w:szCs w:val="21"/>
        </w:rPr>
        <w:t>IF</w:t>
      </w:r>
      <w:r w:rsidR="004F5060">
        <w:rPr>
          <w:rFonts w:ascii="Times New Roman" w:eastAsia="MS Mincho" w:hAnsi="Times New Roman" w:cs="Times New Roman"/>
          <w:sz w:val="21"/>
          <w:szCs w:val="21"/>
        </w:rPr>
        <w:t>:9.412</w:t>
      </w:r>
      <w:r w:rsidR="004F5060">
        <w:rPr>
          <w:rFonts w:ascii="Times New Roman" w:eastAsia="MS Mincho" w:hAnsi="Times New Roman" w:cs="Times New Roman" w:hint="eastAsia"/>
          <w:sz w:val="21"/>
          <w:szCs w:val="21"/>
        </w:rPr>
        <w:t>）</w:t>
      </w:r>
    </w:p>
    <w:p w14:paraId="71B1F784" w14:textId="6E7704A6" w:rsidR="004F5060" w:rsidRPr="00E437F7" w:rsidRDefault="008F2664" w:rsidP="004F5060">
      <w:pPr>
        <w:jc w:val="both"/>
        <w:rPr>
          <w:rFonts w:ascii="Times New Roman" w:eastAsia="MS Mincho" w:hAnsi="Times New Roman" w:cs="Times New Roman"/>
          <w:sz w:val="21"/>
          <w:szCs w:val="21"/>
          <w:lang w:eastAsia="ja-JP"/>
        </w:rPr>
      </w:pPr>
      <w:r>
        <w:rPr>
          <w:rFonts w:ascii="Times New Roman" w:eastAsia="MS Mincho" w:hAnsi="Times New Roman" w:cs="Times New Roman"/>
          <w:sz w:val="21"/>
          <w:szCs w:val="21"/>
          <w:lang w:eastAsia="ja-JP"/>
        </w:rPr>
        <w:lastRenderedPageBreak/>
        <w:t>10</w:t>
      </w:r>
      <w:r w:rsidR="004F5060" w:rsidRPr="00E437F7">
        <w:rPr>
          <w:rFonts w:ascii="Times New Roman" w:eastAsia="MS Mincho" w:hAnsi="Times New Roman" w:cs="Times New Roman"/>
          <w:sz w:val="21"/>
          <w:szCs w:val="21"/>
          <w:lang w:eastAsia="ja-JP"/>
        </w:rPr>
        <w:t xml:space="preserve">. Hulse RE, Li Z, Huang RK, </w:t>
      </w:r>
      <w:r w:rsidR="004F5060" w:rsidRPr="00E437F7">
        <w:rPr>
          <w:rFonts w:ascii="Times New Roman" w:eastAsia="MS Mincho" w:hAnsi="Times New Roman" w:cs="Times New Roman"/>
          <w:b/>
          <w:sz w:val="21"/>
          <w:szCs w:val="21"/>
          <w:lang w:eastAsia="ja-JP"/>
        </w:rPr>
        <w:t>Zhang J</w:t>
      </w:r>
      <w:r w:rsidR="004F5060" w:rsidRPr="00E437F7">
        <w:rPr>
          <w:rFonts w:ascii="Times New Roman" w:eastAsia="MS Mincho" w:hAnsi="Times New Roman" w:cs="Times New Roman"/>
          <w:sz w:val="21"/>
          <w:szCs w:val="21"/>
          <w:lang w:eastAsia="ja-JP"/>
        </w:rPr>
        <w:t xml:space="preserve">, </w:t>
      </w:r>
      <w:proofErr w:type="spellStart"/>
      <w:r w:rsidR="004F5060" w:rsidRPr="00E437F7">
        <w:rPr>
          <w:rFonts w:ascii="Times New Roman" w:eastAsia="MS Mincho" w:hAnsi="Times New Roman" w:cs="Times New Roman"/>
          <w:sz w:val="21"/>
          <w:szCs w:val="21"/>
          <w:lang w:eastAsia="ja-JP"/>
        </w:rPr>
        <w:t>Clapham</w:t>
      </w:r>
      <w:proofErr w:type="spellEnd"/>
      <w:r w:rsidR="004F5060" w:rsidRPr="00E437F7">
        <w:rPr>
          <w:rFonts w:ascii="Times New Roman" w:eastAsia="MS Mincho" w:hAnsi="Times New Roman" w:cs="Times New Roman"/>
          <w:sz w:val="21"/>
          <w:szCs w:val="21"/>
          <w:lang w:eastAsia="ja-JP"/>
        </w:rPr>
        <w:t xml:space="preserve"> DE. (2018). Cryo-EM structure of the </w:t>
      </w:r>
      <w:proofErr w:type="spellStart"/>
      <w:r w:rsidR="004F5060" w:rsidRPr="00E437F7">
        <w:rPr>
          <w:rFonts w:ascii="Times New Roman" w:eastAsia="MS Mincho" w:hAnsi="Times New Roman" w:cs="Times New Roman"/>
          <w:sz w:val="21"/>
          <w:szCs w:val="21"/>
          <w:lang w:eastAsia="ja-JP"/>
        </w:rPr>
        <w:t>polycystin</w:t>
      </w:r>
      <w:proofErr w:type="spellEnd"/>
      <w:r w:rsidR="004F5060" w:rsidRPr="00E437F7">
        <w:rPr>
          <w:rFonts w:ascii="Times New Roman" w:eastAsia="MS Mincho" w:hAnsi="Times New Roman" w:cs="Times New Roman"/>
          <w:sz w:val="21"/>
          <w:szCs w:val="21"/>
          <w:lang w:eastAsia="ja-JP"/>
        </w:rPr>
        <w:t xml:space="preserve"> 2-l1 ion channel. </w:t>
      </w:r>
      <w:proofErr w:type="spellStart"/>
      <w:r w:rsidR="004F5060" w:rsidRPr="00E437F7">
        <w:rPr>
          <w:rFonts w:ascii="Times New Roman" w:eastAsia="MS Mincho" w:hAnsi="Times New Roman" w:cs="Times New Roman"/>
          <w:b/>
          <w:i/>
          <w:sz w:val="21"/>
          <w:szCs w:val="21"/>
          <w:lang w:eastAsia="ja-JP"/>
        </w:rPr>
        <w:t>Elife</w:t>
      </w:r>
      <w:proofErr w:type="spellEnd"/>
      <w:r w:rsidR="004F5060" w:rsidRPr="00E437F7">
        <w:rPr>
          <w:rFonts w:ascii="Times New Roman" w:eastAsia="MS Mincho" w:hAnsi="Times New Roman" w:cs="Times New Roman"/>
          <w:sz w:val="21"/>
          <w:szCs w:val="21"/>
          <w:lang w:eastAsia="ja-JP"/>
        </w:rPr>
        <w:t xml:space="preserve"> 7</w:t>
      </w:r>
      <w:r w:rsidR="004F5060">
        <w:rPr>
          <w:rFonts w:ascii="Times New Roman" w:eastAsia="MS Mincho" w:hAnsi="Times New Roman" w:cs="Times New Roman"/>
          <w:sz w:val="21"/>
          <w:szCs w:val="21"/>
          <w:lang w:eastAsia="ja-JP"/>
        </w:rPr>
        <w:t xml:space="preserve"> </w:t>
      </w:r>
      <w:r w:rsidR="004F5060">
        <w:rPr>
          <w:rFonts w:ascii="Times New Roman" w:eastAsia="MS Mincho" w:hAnsi="Times New Roman" w:cs="Times New Roman" w:hint="eastAsia"/>
          <w:sz w:val="21"/>
          <w:szCs w:val="21"/>
        </w:rPr>
        <w:t>（</w:t>
      </w:r>
      <w:r w:rsidR="004F5060">
        <w:rPr>
          <w:rFonts w:ascii="Times New Roman" w:eastAsia="MS Mincho" w:hAnsi="Times New Roman" w:cs="Times New Roman" w:hint="eastAsia"/>
          <w:sz w:val="21"/>
          <w:szCs w:val="21"/>
        </w:rPr>
        <w:t>IF</w:t>
      </w:r>
      <w:r w:rsidR="004F5060">
        <w:rPr>
          <w:rFonts w:ascii="Times New Roman" w:eastAsia="MS Mincho" w:hAnsi="Times New Roman" w:cs="Times New Roman"/>
          <w:sz w:val="21"/>
          <w:szCs w:val="21"/>
        </w:rPr>
        <w:t>:7.551</w:t>
      </w:r>
      <w:r w:rsidR="004F5060">
        <w:rPr>
          <w:rFonts w:ascii="Times New Roman" w:eastAsia="MS Mincho" w:hAnsi="Times New Roman" w:cs="Times New Roman" w:hint="eastAsia"/>
          <w:sz w:val="21"/>
          <w:szCs w:val="21"/>
        </w:rPr>
        <w:t>）</w:t>
      </w:r>
    </w:p>
    <w:p w14:paraId="53718122" w14:textId="4921DB25" w:rsidR="004F5060" w:rsidRPr="00E437F7" w:rsidRDefault="008F2664" w:rsidP="004F5060">
      <w:pPr>
        <w:jc w:val="both"/>
        <w:rPr>
          <w:rFonts w:ascii="Times New Roman" w:eastAsia="MS Mincho" w:hAnsi="Times New Roman" w:cs="Times New Roman"/>
          <w:sz w:val="21"/>
          <w:szCs w:val="21"/>
          <w:lang w:eastAsia="ja-JP"/>
        </w:rPr>
      </w:pPr>
      <w:r>
        <w:rPr>
          <w:rFonts w:ascii="Times New Roman" w:eastAsia="MS Mincho" w:hAnsi="Times New Roman" w:cs="Times New Roman"/>
          <w:sz w:val="21"/>
          <w:szCs w:val="21"/>
          <w:lang w:eastAsia="ja-JP"/>
        </w:rPr>
        <w:t>11</w:t>
      </w:r>
      <w:r w:rsidR="004F5060" w:rsidRPr="00E437F7">
        <w:rPr>
          <w:rFonts w:ascii="Times New Roman" w:eastAsia="MS Mincho" w:hAnsi="Times New Roman" w:cs="Times New Roman"/>
          <w:sz w:val="21"/>
          <w:szCs w:val="21"/>
          <w:lang w:eastAsia="ja-JP"/>
        </w:rPr>
        <w:t xml:space="preserve">. Chen, J., Fu, Y., Day, D. S., Sun, Y., Wang, S., Liang, X., Gu, F., Zhang, F., Stevens, S. M., Zhou, P., Li, K., Zhang, Y., Lin, R. Z., Smith, L. E. H., </w:t>
      </w:r>
      <w:r w:rsidR="004F5060" w:rsidRPr="00E437F7">
        <w:rPr>
          <w:rFonts w:ascii="Times New Roman" w:eastAsia="MS Mincho" w:hAnsi="Times New Roman" w:cs="Times New Roman"/>
          <w:b/>
          <w:sz w:val="21"/>
          <w:szCs w:val="21"/>
          <w:lang w:eastAsia="ja-JP"/>
        </w:rPr>
        <w:t>Zhang, J</w:t>
      </w:r>
      <w:r w:rsidR="004F5060" w:rsidRPr="00E437F7">
        <w:rPr>
          <w:rFonts w:ascii="Times New Roman" w:eastAsia="MS Mincho" w:hAnsi="Times New Roman" w:cs="Times New Roman"/>
          <w:sz w:val="21"/>
          <w:szCs w:val="21"/>
          <w:lang w:eastAsia="ja-JP"/>
        </w:rPr>
        <w:t xml:space="preserve">., Sun, K., </w:t>
      </w:r>
      <w:proofErr w:type="spellStart"/>
      <w:r w:rsidR="004F5060" w:rsidRPr="00E437F7">
        <w:rPr>
          <w:rFonts w:ascii="Times New Roman" w:eastAsia="MS Mincho" w:hAnsi="Times New Roman" w:cs="Times New Roman"/>
          <w:sz w:val="21"/>
          <w:szCs w:val="21"/>
          <w:lang w:eastAsia="ja-JP"/>
        </w:rPr>
        <w:t>Melero</w:t>
      </w:r>
      <w:proofErr w:type="spellEnd"/>
      <w:r w:rsidR="004F5060" w:rsidRPr="00E437F7">
        <w:rPr>
          <w:rFonts w:ascii="Times New Roman" w:eastAsia="MS Mincho" w:hAnsi="Times New Roman" w:cs="Times New Roman"/>
          <w:sz w:val="21"/>
          <w:szCs w:val="21"/>
          <w:lang w:eastAsia="ja-JP"/>
        </w:rPr>
        <w:t xml:space="preserve">-Martin, J. M., Han, Z., Park, P. J., Zhang, B., Pu, W. T. (2017). VEGF amplifies transcription through ETS1 acetylation to enable angiogenesis. </w:t>
      </w:r>
      <w:r w:rsidR="004F5060" w:rsidRPr="00E437F7">
        <w:rPr>
          <w:rFonts w:ascii="Times New Roman" w:eastAsia="MS Mincho" w:hAnsi="Times New Roman" w:cs="Times New Roman"/>
          <w:b/>
          <w:i/>
          <w:sz w:val="21"/>
          <w:szCs w:val="21"/>
          <w:lang w:eastAsia="ja-JP"/>
        </w:rPr>
        <w:t>Nature Communications.</w:t>
      </w:r>
      <w:r w:rsidR="004F5060" w:rsidRPr="00E437F7">
        <w:rPr>
          <w:rFonts w:ascii="Times New Roman" w:eastAsia="MS Mincho" w:hAnsi="Times New Roman" w:cs="Times New Roman"/>
          <w:sz w:val="21"/>
          <w:szCs w:val="21"/>
          <w:lang w:eastAsia="ja-JP"/>
        </w:rPr>
        <w:t xml:space="preserve"> 81, 383</w:t>
      </w:r>
      <w:r w:rsidR="004F5060">
        <w:rPr>
          <w:rFonts w:ascii="Times New Roman" w:eastAsia="MS Mincho" w:hAnsi="Times New Roman" w:cs="Times New Roman" w:hint="eastAsia"/>
          <w:sz w:val="21"/>
          <w:szCs w:val="21"/>
        </w:rPr>
        <w:t>（</w:t>
      </w:r>
      <w:r w:rsidR="004F5060">
        <w:rPr>
          <w:rFonts w:ascii="Times New Roman" w:eastAsia="MS Mincho" w:hAnsi="Times New Roman" w:cs="Times New Roman" w:hint="eastAsia"/>
          <w:sz w:val="21"/>
          <w:szCs w:val="21"/>
        </w:rPr>
        <w:t>IF</w:t>
      </w:r>
      <w:r w:rsidR="004F5060">
        <w:rPr>
          <w:rFonts w:ascii="Times New Roman" w:eastAsia="MS Mincho" w:hAnsi="Times New Roman" w:cs="Times New Roman"/>
          <w:sz w:val="21"/>
          <w:szCs w:val="21"/>
        </w:rPr>
        <w:t>:11.878</w:t>
      </w:r>
      <w:r w:rsidR="004F5060">
        <w:rPr>
          <w:rFonts w:ascii="Times New Roman" w:eastAsia="MS Mincho" w:hAnsi="Times New Roman" w:cs="Times New Roman" w:hint="eastAsia"/>
          <w:sz w:val="21"/>
          <w:szCs w:val="21"/>
        </w:rPr>
        <w:t>）</w:t>
      </w:r>
    </w:p>
    <w:p w14:paraId="4473CAB2" w14:textId="45920F60" w:rsidR="004F5060" w:rsidRPr="00E437F7" w:rsidRDefault="008F2664" w:rsidP="004F5060">
      <w:pPr>
        <w:jc w:val="both"/>
        <w:rPr>
          <w:rFonts w:ascii="Times New Roman" w:eastAsia="MS Mincho" w:hAnsi="Times New Roman" w:cs="Times New Roman"/>
          <w:sz w:val="21"/>
          <w:szCs w:val="21"/>
          <w:lang w:eastAsia="ja-JP"/>
        </w:rPr>
      </w:pPr>
      <w:r>
        <w:rPr>
          <w:rFonts w:ascii="Times New Roman" w:eastAsia="MS Mincho" w:hAnsi="Times New Roman" w:cs="Times New Roman"/>
          <w:sz w:val="21"/>
          <w:szCs w:val="21"/>
          <w:lang w:eastAsia="ja-JP"/>
        </w:rPr>
        <w:t>12</w:t>
      </w:r>
      <w:r w:rsidR="004F5060" w:rsidRPr="00E437F7">
        <w:rPr>
          <w:rFonts w:ascii="Times New Roman" w:eastAsia="MS Mincho" w:hAnsi="Times New Roman" w:cs="Times New Roman"/>
          <w:sz w:val="21"/>
          <w:szCs w:val="21"/>
          <w:lang w:eastAsia="ja-JP"/>
        </w:rPr>
        <w:t xml:space="preserve">. </w:t>
      </w:r>
      <w:proofErr w:type="spellStart"/>
      <w:r w:rsidR="004F5060" w:rsidRPr="00E437F7">
        <w:rPr>
          <w:rFonts w:ascii="Times New Roman" w:eastAsia="MS Mincho" w:hAnsi="Times New Roman" w:cs="Times New Roman"/>
          <w:sz w:val="21"/>
          <w:szCs w:val="21"/>
          <w:lang w:eastAsia="ja-JP"/>
        </w:rPr>
        <w:t>Abiria</w:t>
      </w:r>
      <w:proofErr w:type="spellEnd"/>
      <w:r w:rsidR="004F5060" w:rsidRPr="00E437F7">
        <w:rPr>
          <w:rFonts w:ascii="Times New Roman" w:eastAsia="MS Mincho" w:hAnsi="Times New Roman" w:cs="Times New Roman"/>
          <w:sz w:val="21"/>
          <w:szCs w:val="21"/>
          <w:lang w:eastAsia="ja-JP"/>
        </w:rPr>
        <w:t xml:space="preserve">, S. A., </w:t>
      </w:r>
      <w:proofErr w:type="spellStart"/>
      <w:r w:rsidR="004F5060" w:rsidRPr="00E437F7">
        <w:rPr>
          <w:rFonts w:ascii="Times New Roman" w:eastAsia="MS Mincho" w:hAnsi="Times New Roman" w:cs="Times New Roman"/>
          <w:sz w:val="21"/>
          <w:szCs w:val="21"/>
          <w:lang w:eastAsia="ja-JP"/>
        </w:rPr>
        <w:t>Krapivinsky</w:t>
      </w:r>
      <w:proofErr w:type="spellEnd"/>
      <w:r w:rsidR="004F5060" w:rsidRPr="00E437F7">
        <w:rPr>
          <w:rFonts w:ascii="Times New Roman" w:eastAsia="MS Mincho" w:hAnsi="Times New Roman" w:cs="Times New Roman"/>
          <w:sz w:val="21"/>
          <w:szCs w:val="21"/>
          <w:lang w:eastAsia="ja-JP"/>
        </w:rPr>
        <w:t xml:space="preserve">, G., Sah, </w:t>
      </w:r>
      <w:proofErr w:type="spellStart"/>
      <w:proofErr w:type="gramStart"/>
      <w:r w:rsidR="004F5060" w:rsidRPr="00E437F7">
        <w:rPr>
          <w:rFonts w:ascii="Times New Roman" w:eastAsia="MS Mincho" w:hAnsi="Times New Roman" w:cs="Times New Roman"/>
          <w:sz w:val="21"/>
          <w:szCs w:val="21"/>
          <w:lang w:eastAsia="ja-JP"/>
        </w:rPr>
        <w:t>R.,Santa</w:t>
      </w:r>
      <w:proofErr w:type="spellEnd"/>
      <w:proofErr w:type="gramEnd"/>
      <w:r w:rsidR="004F5060" w:rsidRPr="00E437F7">
        <w:rPr>
          <w:rFonts w:ascii="Times New Roman" w:eastAsia="MS Mincho" w:hAnsi="Times New Roman" w:cs="Times New Roman"/>
          <w:sz w:val="21"/>
          <w:szCs w:val="21"/>
          <w:lang w:eastAsia="ja-JP"/>
        </w:rPr>
        <w:t xml:space="preserve">-Cruz, A. </w:t>
      </w:r>
      <w:proofErr w:type="spellStart"/>
      <w:r w:rsidR="004F5060" w:rsidRPr="00E437F7">
        <w:rPr>
          <w:rFonts w:ascii="Times New Roman" w:eastAsia="MS Mincho" w:hAnsi="Times New Roman" w:cs="Times New Roman"/>
          <w:sz w:val="21"/>
          <w:szCs w:val="21"/>
          <w:lang w:eastAsia="ja-JP"/>
        </w:rPr>
        <w:t>G.,Chaudhuri</w:t>
      </w:r>
      <w:proofErr w:type="spellEnd"/>
      <w:r w:rsidR="004F5060" w:rsidRPr="00E437F7">
        <w:rPr>
          <w:rFonts w:ascii="Times New Roman" w:eastAsia="MS Mincho" w:hAnsi="Times New Roman" w:cs="Times New Roman"/>
          <w:sz w:val="21"/>
          <w:szCs w:val="21"/>
          <w:lang w:eastAsia="ja-JP"/>
        </w:rPr>
        <w:t xml:space="preserve">, D., </w:t>
      </w:r>
      <w:r w:rsidR="004F5060" w:rsidRPr="00E437F7">
        <w:rPr>
          <w:rFonts w:ascii="Times New Roman" w:eastAsia="MS Mincho" w:hAnsi="Times New Roman" w:cs="Times New Roman"/>
          <w:b/>
          <w:sz w:val="21"/>
          <w:szCs w:val="21"/>
          <w:lang w:eastAsia="ja-JP"/>
        </w:rPr>
        <w:t>Zhang, J</w:t>
      </w:r>
      <w:r w:rsidR="004F5060" w:rsidRPr="00E437F7">
        <w:rPr>
          <w:rFonts w:ascii="Times New Roman" w:eastAsia="MS Mincho" w:hAnsi="Times New Roman" w:cs="Times New Roman"/>
          <w:sz w:val="21"/>
          <w:szCs w:val="21"/>
          <w:lang w:eastAsia="ja-JP"/>
        </w:rPr>
        <w:t xml:space="preserve">., </w:t>
      </w:r>
      <w:proofErr w:type="spellStart"/>
      <w:r w:rsidR="004F5060" w:rsidRPr="00E437F7">
        <w:rPr>
          <w:rFonts w:ascii="Times New Roman" w:eastAsia="MS Mincho" w:hAnsi="Times New Roman" w:cs="Times New Roman"/>
          <w:sz w:val="21"/>
          <w:szCs w:val="21"/>
          <w:lang w:eastAsia="ja-JP"/>
        </w:rPr>
        <w:t>Adstamongkonkul</w:t>
      </w:r>
      <w:proofErr w:type="spellEnd"/>
      <w:r w:rsidR="004F5060" w:rsidRPr="00E437F7">
        <w:rPr>
          <w:rFonts w:ascii="Times New Roman" w:eastAsia="MS Mincho" w:hAnsi="Times New Roman" w:cs="Times New Roman"/>
          <w:sz w:val="21"/>
          <w:szCs w:val="21"/>
          <w:lang w:eastAsia="ja-JP"/>
        </w:rPr>
        <w:t xml:space="preserve">, P., </w:t>
      </w:r>
      <w:proofErr w:type="spellStart"/>
      <w:r w:rsidR="004F5060" w:rsidRPr="00E437F7">
        <w:rPr>
          <w:rFonts w:ascii="Times New Roman" w:eastAsia="MS Mincho" w:hAnsi="Times New Roman" w:cs="Times New Roman"/>
          <w:sz w:val="21"/>
          <w:szCs w:val="21"/>
          <w:lang w:eastAsia="ja-JP"/>
        </w:rPr>
        <w:t>DeCaen</w:t>
      </w:r>
      <w:proofErr w:type="spellEnd"/>
      <w:r w:rsidR="004F5060" w:rsidRPr="00E437F7">
        <w:rPr>
          <w:rFonts w:ascii="Times New Roman" w:eastAsia="MS Mincho" w:hAnsi="Times New Roman" w:cs="Times New Roman"/>
          <w:sz w:val="21"/>
          <w:szCs w:val="21"/>
          <w:lang w:eastAsia="ja-JP"/>
        </w:rPr>
        <w:t xml:space="preserve">, P. G., </w:t>
      </w:r>
      <w:proofErr w:type="spellStart"/>
      <w:r w:rsidR="004F5060" w:rsidRPr="00E437F7">
        <w:rPr>
          <w:rFonts w:ascii="Times New Roman" w:eastAsia="MS Mincho" w:hAnsi="Times New Roman" w:cs="Times New Roman"/>
          <w:sz w:val="21"/>
          <w:szCs w:val="21"/>
          <w:lang w:eastAsia="ja-JP"/>
        </w:rPr>
        <w:t>Clapham</w:t>
      </w:r>
      <w:proofErr w:type="spellEnd"/>
      <w:r w:rsidR="004F5060" w:rsidRPr="00E437F7">
        <w:rPr>
          <w:rFonts w:ascii="Times New Roman" w:eastAsia="MS Mincho" w:hAnsi="Times New Roman" w:cs="Times New Roman"/>
          <w:sz w:val="21"/>
          <w:szCs w:val="21"/>
          <w:lang w:eastAsia="ja-JP"/>
        </w:rPr>
        <w:t xml:space="preserve">, D. E. (2017). TRPM7 senses oxidative stress to release Zn2+ from unique intracellular vesicles. </w:t>
      </w:r>
      <w:r w:rsidR="004F5060" w:rsidRPr="00E437F7">
        <w:rPr>
          <w:rFonts w:ascii="Times New Roman" w:eastAsia="MS Mincho" w:hAnsi="Times New Roman" w:cs="Times New Roman"/>
          <w:b/>
          <w:i/>
          <w:sz w:val="21"/>
          <w:szCs w:val="21"/>
          <w:lang w:eastAsia="ja-JP"/>
        </w:rPr>
        <w:t xml:space="preserve">Proc Natl </w:t>
      </w:r>
      <w:proofErr w:type="spellStart"/>
      <w:r w:rsidR="004F5060" w:rsidRPr="00E437F7">
        <w:rPr>
          <w:rFonts w:ascii="Times New Roman" w:eastAsia="MS Mincho" w:hAnsi="Times New Roman" w:cs="Times New Roman"/>
          <w:b/>
          <w:i/>
          <w:sz w:val="21"/>
          <w:szCs w:val="21"/>
          <w:lang w:eastAsia="ja-JP"/>
        </w:rPr>
        <w:t>Acad</w:t>
      </w:r>
      <w:proofErr w:type="spellEnd"/>
      <w:r w:rsidR="004F5060" w:rsidRPr="00E437F7">
        <w:rPr>
          <w:rFonts w:ascii="Times New Roman" w:eastAsia="MS Mincho" w:hAnsi="Times New Roman" w:cs="Times New Roman"/>
          <w:b/>
          <w:i/>
          <w:sz w:val="21"/>
          <w:szCs w:val="21"/>
          <w:lang w:eastAsia="ja-JP"/>
        </w:rPr>
        <w:t xml:space="preserve"> Sci</w:t>
      </w:r>
      <w:r w:rsidR="004F5060" w:rsidRPr="00E437F7">
        <w:rPr>
          <w:rFonts w:ascii="Times New Roman" w:eastAsia="MS Mincho" w:hAnsi="Times New Roman" w:cs="Times New Roman"/>
          <w:sz w:val="21"/>
          <w:szCs w:val="21"/>
          <w:lang w:eastAsia="ja-JP"/>
        </w:rPr>
        <w:t>, 114, 30, E6079-E6088</w:t>
      </w:r>
      <w:r w:rsidR="004F5060">
        <w:rPr>
          <w:rFonts w:ascii="Times New Roman" w:eastAsia="MS Mincho" w:hAnsi="Times New Roman" w:cs="Times New Roman"/>
          <w:sz w:val="21"/>
          <w:szCs w:val="21"/>
          <w:lang w:eastAsia="ja-JP"/>
        </w:rPr>
        <w:t xml:space="preserve"> </w:t>
      </w:r>
      <w:r w:rsidR="004F5060">
        <w:rPr>
          <w:rFonts w:ascii="Times New Roman" w:eastAsia="MS Mincho" w:hAnsi="Times New Roman" w:cs="Times New Roman" w:hint="eastAsia"/>
          <w:sz w:val="21"/>
          <w:szCs w:val="21"/>
        </w:rPr>
        <w:t>（</w:t>
      </w:r>
      <w:r w:rsidR="004F5060">
        <w:rPr>
          <w:rFonts w:ascii="Times New Roman" w:eastAsia="MS Mincho" w:hAnsi="Times New Roman" w:cs="Times New Roman" w:hint="eastAsia"/>
          <w:sz w:val="21"/>
          <w:szCs w:val="21"/>
        </w:rPr>
        <w:t>IF</w:t>
      </w:r>
      <w:r w:rsidR="004F5060">
        <w:rPr>
          <w:rFonts w:ascii="Times New Roman" w:eastAsia="MS Mincho" w:hAnsi="Times New Roman" w:cs="Times New Roman"/>
          <w:sz w:val="21"/>
          <w:szCs w:val="21"/>
        </w:rPr>
        <w:t>:9.580</w:t>
      </w:r>
      <w:r w:rsidR="004F5060">
        <w:rPr>
          <w:rFonts w:ascii="Times New Roman" w:eastAsia="MS Mincho" w:hAnsi="Times New Roman" w:cs="Times New Roman" w:hint="eastAsia"/>
          <w:sz w:val="21"/>
          <w:szCs w:val="21"/>
        </w:rPr>
        <w:t>）</w:t>
      </w:r>
    </w:p>
    <w:p w14:paraId="2933E43C" w14:textId="5308B13C" w:rsidR="004F5060" w:rsidRPr="00E437F7" w:rsidRDefault="008F2664" w:rsidP="004F5060">
      <w:pPr>
        <w:jc w:val="both"/>
        <w:rPr>
          <w:rFonts w:ascii="Times New Roman" w:eastAsia="MS Mincho" w:hAnsi="Times New Roman" w:cs="Times New Roman"/>
          <w:sz w:val="21"/>
          <w:szCs w:val="21"/>
          <w:lang w:eastAsia="ja-JP"/>
        </w:rPr>
      </w:pPr>
      <w:r>
        <w:rPr>
          <w:rFonts w:ascii="Times New Roman" w:hAnsi="Times New Roman" w:cs="Times New Roman"/>
          <w:sz w:val="21"/>
          <w:szCs w:val="21"/>
        </w:rPr>
        <w:t>13</w:t>
      </w:r>
      <w:r w:rsidR="004F5060" w:rsidRPr="00E437F7">
        <w:rPr>
          <w:rFonts w:ascii="Times New Roman" w:hAnsi="Times New Roman" w:cs="Times New Roman"/>
          <w:sz w:val="21"/>
          <w:szCs w:val="21"/>
        </w:rPr>
        <w:t xml:space="preserve">. </w:t>
      </w:r>
      <w:r w:rsidR="004F5060" w:rsidRPr="00E437F7">
        <w:rPr>
          <w:rFonts w:ascii="Times New Roman" w:eastAsia="MS Mincho" w:hAnsi="Times New Roman" w:cs="Times New Roman"/>
          <w:sz w:val="21"/>
          <w:szCs w:val="21"/>
          <w:lang w:eastAsia="ja-JP"/>
        </w:rPr>
        <w:t xml:space="preserve">Lin, Z., Guo, H., Cao, Y., </w:t>
      </w:r>
      <w:proofErr w:type="spellStart"/>
      <w:r w:rsidR="004F5060" w:rsidRPr="00E437F7">
        <w:rPr>
          <w:rFonts w:ascii="Times New Roman" w:eastAsia="MS Mincho" w:hAnsi="Times New Roman" w:cs="Times New Roman"/>
          <w:sz w:val="21"/>
          <w:szCs w:val="21"/>
          <w:lang w:eastAsia="ja-JP"/>
        </w:rPr>
        <w:t>Zohrabian</w:t>
      </w:r>
      <w:proofErr w:type="spellEnd"/>
      <w:r w:rsidR="004F5060" w:rsidRPr="00E437F7">
        <w:rPr>
          <w:rFonts w:ascii="Times New Roman" w:eastAsia="MS Mincho" w:hAnsi="Times New Roman" w:cs="Times New Roman"/>
          <w:sz w:val="21"/>
          <w:szCs w:val="21"/>
          <w:lang w:eastAsia="ja-JP"/>
        </w:rPr>
        <w:t xml:space="preserve">, S., Zhou, P., Ma, Q., VanDusen, N., Guo, Y., </w:t>
      </w:r>
      <w:r w:rsidR="004F5060" w:rsidRPr="00E437F7">
        <w:rPr>
          <w:rFonts w:ascii="Times New Roman" w:eastAsia="MS Mincho" w:hAnsi="Times New Roman" w:cs="Times New Roman"/>
          <w:b/>
          <w:sz w:val="21"/>
          <w:szCs w:val="21"/>
          <w:lang w:eastAsia="ja-JP"/>
        </w:rPr>
        <w:t>Zhang, J</w:t>
      </w:r>
      <w:r w:rsidR="004F5060" w:rsidRPr="00E437F7">
        <w:rPr>
          <w:rFonts w:ascii="Times New Roman" w:eastAsia="MS Mincho" w:hAnsi="Times New Roman" w:cs="Times New Roman"/>
          <w:sz w:val="21"/>
          <w:szCs w:val="21"/>
          <w:lang w:eastAsia="ja-JP"/>
        </w:rPr>
        <w:t xml:space="preserve">., Stevens, S.M., et al. (2016). Acetylation of VGLL4 Regulates Hippo-YAP Signaling and Postnatal Cardiac Growth. </w:t>
      </w:r>
      <w:r w:rsidR="004F5060" w:rsidRPr="00E437F7">
        <w:rPr>
          <w:rFonts w:ascii="Times New Roman" w:eastAsia="MS Mincho" w:hAnsi="Times New Roman" w:cs="Times New Roman"/>
          <w:b/>
          <w:i/>
          <w:sz w:val="21"/>
          <w:szCs w:val="21"/>
          <w:lang w:eastAsia="ja-JP"/>
        </w:rPr>
        <w:t>Dev Cell</w:t>
      </w:r>
      <w:r w:rsidR="004F5060" w:rsidRPr="00E437F7">
        <w:rPr>
          <w:rFonts w:ascii="Times New Roman" w:eastAsia="MS Mincho" w:hAnsi="Times New Roman" w:cs="Times New Roman"/>
          <w:sz w:val="21"/>
          <w:szCs w:val="21"/>
          <w:lang w:eastAsia="ja-JP"/>
        </w:rPr>
        <w:t>.</w:t>
      </w:r>
      <w:r w:rsidR="004F5060">
        <w:rPr>
          <w:rFonts w:ascii="Times New Roman" w:eastAsia="MS Mincho" w:hAnsi="Times New Roman" w:cs="Times New Roman"/>
          <w:sz w:val="21"/>
          <w:szCs w:val="21"/>
          <w:lang w:eastAsia="ja-JP"/>
        </w:rPr>
        <w:t xml:space="preserve"> </w:t>
      </w:r>
      <w:r w:rsidR="004F5060">
        <w:rPr>
          <w:rFonts w:ascii="Times New Roman" w:eastAsia="MS Mincho" w:hAnsi="Times New Roman" w:cs="Times New Roman" w:hint="eastAsia"/>
          <w:sz w:val="21"/>
          <w:szCs w:val="21"/>
        </w:rPr>
        <w:t>（</w:t>
      </w:r>
      <w:r w:rsidR="004F5060">
        <w:rPr>
          <w:rFonts w:ascii="Times New Roman" w:eastAsia="MS Mincho" w:hAnsi="Times New Roman" w:cs="Times New Roman" w:hint="eastAsia"/>
          <w:sz w:val="21"/>
          <w:szCs w:val="21"/>
        </w:rPr>
        <w:t>IF</w:t>
      </w:r>
      <w:r w:rsidR="004F5060">
        <w:rPr>
          <w:rFonts w:ascii="Times New Roman" w:eastAsia="MS Mincho" w:hAnsi="Times New Roman" w:cs="Times New Roman"/>
          <w:sz w:val="21"/>
          <w:szCs w:val="21"/>
        </w:rPr>
        <w:t>:9.190</w:t>
      </w:r>
      <w:r w:rsidR="004F5060">
        <w:rPr>
          <w:rFonts w:ascii="Times New Roman" w:eastAsia="MS Mincho" w:hAnsi="Times New Roman" w:cs="Times New Roman" w:hint="eastAsia"/>
          <w:sz w:val="21"/>
          <w:szCs w:val="21"/>
        </w:rPr>
        <w:t>）</w:t>
      </w:r>
    </w:p>
    <w:p w14:paraId="46C795E8" w14:textId="5D4D1E10" w:rsidR="004F5060" w:rsidRPr="00E437F7" w:rsidRDefault="004F5060" w:rsidP="004F5060">
      <w:pPr>
        <w:jc w:val="both"/>
        <w:rPr>
          <w:rFonts w:ascii="Times New Roman" w:eastAsia="MS Mincho" w:hAnsi="Times New Roman" w:cs="Times New Roman"/>
          <w:sz w:val="21"/>
          <w:szCs w:val="21"/>
          <w:lang w:eastAsia="ja-JP"/>
        </w:rPr>
      </w:pPr>
      <w:r>
        <w:rPr>
          <w:rFonts w:ascii="Times New Roman" w:hAnsi="Times New Roman" w:cs="Times New Roman"/>
          <w:sz w:val="21"/>
          <w:szCs w:val="21"/>
        </w:rPr>
        <w:t>1</w:t>
      </w:r>
      <w:r w:rsidR="008F2664">
        <w:rPr>
          <w:rFonts w:ascii="Times New Roman" w:hAnsi="Times New Roman" w:cs="Times New Roman"/>
          <w:sz w:val="21"/>
          <w:szCs w:val="21"/>
        </w:rPr>
        <w:t>4</w:t>
      </w:r>
      <w:r w:rsidRPr="00E437F7">
        <w:rPr>
          <w:rFonts w:ascii="Times New Roman" w:hAnsi="Times New Roman" w:cs="Times New Roman"/>
          <w:sz w:val="21"/>
          <w:szCs w:val="21"/>
        </w:rPr>
        <w:t xml:space="preserve">. </w:t>
      </w:r>
      <w:r w:rsidRPr="00E437F7">
        <w:rPr>
          <w:rFonts w:ascii="Times New Roman" w:eastAsia="MS Mincho" w:hAnsi="Times New Roman" w:cs="Times New Roman"/>
          <w:b/>
          <w:sz w:val="21"/>
          <w:szCs w:val="21"/>
          <w:lang w:eastAsia="ja-JP"/>
        </w:rPr>
        <w:t>Zhang, J</w:t>
      </w:r>
      <w:r w:rsidRPr="00E437F7">
        <w:rPr>
          <w:rFonts w:ascii="Times New Roman" w:eastAsia="MS Mincho" w:hAnsi="Times New Roman" w:cs="Times New Roman"/>
          <w:sz w:val="21"/>
          <w:szCs w:val="21"/>
          <w:lang w:eastAsia="ja-JP"/>
        </w:rPr>
        <w:t xml:space="preserve">*., Zhang, K*., Gao, Z.G., </w:t>
      </w:r>
      <w:proofErr w:type="spellStart"/>
      <w:r w:rsidRPr="00E437F7">
        <w:rPr>
          <w:rFonts w:ascii="Times New Roman" w:eastAsia="MS Mincho" w:hAnsi="Times New Roman" w:cs="Times New Roman"/>
          <w:sz w:val="21"/>
          <w:szCs w:val="21"/>
          <w:lang w:eastAsia="ja-JP"/>
        </w:rPr>
        <w:t>Paoletta</w:t>
      </w:r>
      <w:proofErr w:type="spellEnd"/>
      <w:r w:rsidRPr="00E437F7">
        <w:rPr>
          <w:rFonts w:ascii="Times New Roman" w:eastAsia="MS Mincho" w:hAnsi="Times New Roman" w:cs="Times New Roman"/>
          <w:sz w:val="21"/>
          <w:szCs w:val="21"/>
          <w:lang w:eastAsia="ja-JP"/>
        </w:rPr>
        <w:t xml:space="preserve"> S., Zhang, D., Han, G.W., Li T., Ma L., Zhang W., Müller C.E., Yang H., Jiang H., </w:t>
      </w:r>
      <w:proofErr w:type="spellStart"/>
      <w:r w:rsidRPr="00E437F7">
        <w:rPr>
          <w:rFonts w:ascii="Times New Roman" w:eastAsia="MS Mincho" w:hAnsi="Times New Roman" w:cs="Times New Roman"/>
          <w:sz w:val="21"/>
          <w:szCs w:val="21"/>
          <w:lang w:eastAsia="ja-JP"/>
        </w:rPr>
        <w:t>Cherezov</w:t>
      </w:r>
      <w:proofErr w:type="spellEnd"/>
      <w:r w:rsidRPr="00E437F7">
        <w:rPr>
          <w:rFonts w:ascii="Times New Roman" w:eastAsia="MS Mincho" w:hAnsi="Times New Roman" w:cs="Times New Roman"/>
          <w:sz w:val="21"/>
          <w:szCs w:val="21"/>
          <w:lang w:eastAsia="ja-JP"/>
        </w:rPr>
        <w:t xml:space="preserve">, V., </w:t>
      </w:r>
      <w:proofErr w:type="spellStart"/>
      <w:r w:rsidRPr="00E437F7">
        <w:rPr>
          <w:rFonts w:ascii="Times New Roman" w:eastAsia="MS Mincho" w:hAnsi="Times New Roman" w:cs="Times New Roman"/>
          <w:sz w:val="21"/>
          <w:szCs w:val="21"/>
          <w:lang w:eastAsia="ja-JP"/>
        </w:rPr>
        <w:t>Katritch</w:t>
      </w:r>
      <w:proofErr w:type="spellEnd"/>
      <w:r w:rsidRPr="00E437F7">
        <w:rPr>
          <w:rFonts w:ascii="Times New Roman" w:eastAsia="MS Mincho" w:hAnsi="Times New Roman" w:cs="Times New Roman"/>
          <w:sz w:val="21"/>
          <w:szCs w:val="21"/>
          <w:lang w:eastAsia="ja-JP"/>
        </w:rPr>
        <w:t xml:space="preserve">, V., Jacobson, K.A., Stevens, R.C., Wu B., and Zhao Q. (2014). Agonist-bound structure of the human P2Y12 receptor. </w:t>
      </w:r>
      <w:r w:rsidRPr="00E437F7">
        <w:rPr>
          <w:rFonts w:ascii="Times New Roman" w:eastAsia="MS Mincho" w:hAnsi="Times New Roman" w:cs="Times New Roman"/>
          <w:b/>
          <w:i/>
          <w:sz w:val="21"/>
          <w:szCs w:val="21"/>
          <w:lang w:eastAsia="ja-JP"/>
        </w:rPr>
        <w:t>Nature</w:t>
      </w:r>
      <w:r w:rsidRPr="00E437F7">
        <w:rPr>
          <w:rFonts w:ascii="Times New Roman" w:eastAsia="MS Mincho" w:hAnsi="Times New Roman" w:cs="Times New Roman"/>
          <w:sz w:val="21"/>
          <w:szCs w:val="21"/>
          <w:lang w:eastAsia="ja-JP"/>
        </w:rPr>
        <w:t>, 509, 119-22. (*equally contributed to the work)</w:t>
      </w:r>
      <w:r>
        <w:rPr>
          <w:rFonts w:ascii="Times New Roman" w:eastAsia="MS Mincho" w:hAnsi="Times New Roman" w:cs="Times New Roman"/>
          <w:sz w:val="21"/>
          <w:szCs w:val="21"/>
          <w:lang w:eastAsia="ja-JP"/>
        </w:rPr>
        <w:t xml:space="preserve"> </w:t>
      </w:r>
      <w:r>
        <w:rPr>
          <w:rFonts w:ascii="Times New Roman" w:eastAsia="MS Mincho" w:hAnsi="Times New Roman" w:cs="Times New Roman" w:hint="eastAsia"/>
          <w:sz w:val="21"/>
          <w:szCs w:val="21"/>
        </w:rPr>
        <w:t>（</w:t>
      </w:r>
      <w:r>
        <w:rPr>
          <w:rFonts w:ascii="Times New Roman" w:eastAsia="MS Mincho" w:hAnsi="Times New Roman" w:cs="Times New Roman" w:hint="eastAsia"/>
          <w:sz w:val="21"/>
          <w:szCs w:val="21"/>
        </w:rPr>
        <w:t>IF</w:t>
      </w:r>
      <w:r>
        <w:rPr>
          <w:rFonts w:ascii="Times New Roman" w:eastAsia="MS Mincho" w:hAnsi="Times New Roman" w:cs="Times New Roman"/>
          <w:sz w:val="21"/>
          <w:szCs w:val="21"/>
        </w:rPr>
        <w:t>:43.070</w:t>
      </w:r>
      <w:r>
        <w:rPr>
          <w:rFonts w:ascii="Times New Roman" w:eastAsia="MS Mincho" w:hAnsi="Times New Roman" w:cs="Times New Roman" w:hint="eastAsia"/>
          <w:sz w:val="21"/>
          <w:szCs w:val="21"/>
        </w:rPr>
        <w:t>）</w:t>
      </w:r>
    </w:p>
    <w:p w14:paraId="71CEC363" w14:textId="49B8BB6E" w:rsidR="004F5060" w:rsidRDefault="004F5060" w:rsidP="004F5060">
      <w:pPr>
        <w:shd w:val="clear" w:color="auto" w:fill="FFFFFF"/>
        <w:wordWrap w:val="0"/>
        <w:spacing w:line="420" w:lineRule="atLeast"/>
        <w:jc w:val="both"/>
        <w:outlineLvl w:val="1"/>
        <w:rPr>
          <w:rFonts w:ascii="Times New Roman" w:eastAsia="MS Mincho" w:hAnsi="Times New Roman" w:cs="Times New Roman"/>
          <w:sz w:val="21"/>
          <w:szCs w:val="21"/>
        </w:rPr>
      </w:pPr>
      <w:r w:rsidRPr="00E94E81">
        <w:rPr>
          <w:rFonts w:ascii="Times New Roman" w:hAnsi="Times New Roman" w:cs="Times New Roman"/>
          <w:sz w:val="21"/>
          <w:szCs w:val="21"/>
        </w:rPr>
        <w:t>1</w:t>
      </w:r>
      <w:r w:rsidR="008F2664">
        <w:rPr>
          <w:rFonts w:ascii="Times New Roman" w:hAnsi="Times New Roman" w:cs="Times New Roman"/>
          <w:sz w:val="21"/>
          <w:szCs w:val="21"/>
        </w:rPr>
        <w:t>5</w:t>
      </w:r>
      <w:r w:rsidRPr="00E94E81">
        <w:rPr>
          <w:rFonts w:ascii="Times New Roman" w:hAnsi="Times New Roman" w:cs="Times New Roman"/>
          <w:sz w:val="21"/>
          <w:szCs w:val="21"/>
        </w:rPr>
        <w:t xml:space="preserve">. </w:t>
      </w:r>
      <w:r w:rsidRPr="00E94E81">
        <w:rPr>
          <w:rFonts w:ascii="Times New Roman" w:eastAsia="MS Mincho" w:hAnsi="Times New Roman" w:cs="Times New Roman"/>
          <w:sz w:val="21"/>
          <w:szCs w:val="21"/>
          <w:lang w:eastAsia="ja-JP"/>
        </w:rPr>
        <w:t xml:space="preserve">Zhang, K*., </w:t>
      </w:r>
      <w:r w:rsidRPr="00E94E81">
        <w:rPr>
          <w:rFonts w:ascii="Times New Roman" w:eastAsia="MS Mincho" w:hAnsi="Times New Roman" w:cs="Times New Roman"/>
          <w:b/>
          <w:sz w:val="21"/>
          <w:szCs w:val="21"/>
          <w:lang w:eastAsia="ja-JP"/>
        </w:rPr>
        <w:t>Zhang, J</w:t>
      </w:r>
      <w:r w:rsidRPr="00E94E81">
        <w:rPr>
          <w:rFonts w:ascii="Times New Roman" w:eastAsia="MS Mincho" w:hAnsi="Times New Roman" w:cs="Times New Roman"/>
          <w:sz w:val="21"/>
          <w:szCs w:val="21"/>
          <w:lang w:eastAsia="ja-JP"/>
        </w:rPr>
        <w:t xml:space="preserve">*., Gao, Z.-G., Zhang, D., Zhu, L., Han, G.W., Moss, S.M., </w:t>
      </w:r>
      <w:proofErr w:type="spellStart"/>
      <w:r w:rsidRPr="00E94E81">
        <w:rPr>
          <w:rFonts w:ascii="Times New Roman" w:eastAsia="MS Mincho" w:hAnsi="Times New Roman" w:cs="Times New Roman"/>
          <w:sz w:val="21"/>
          <w:szCs w:val="21"/>
          <w:lang w:eastAsia="ja-JP"/>
        </w:rPr>
        <w:t>Paoletta</w:t>
      </w:r>
      <w:proofErr w:type="spellEnd"/>
      <w:r w:rsidRPr="00E94E81">
        <w:rPr>
          <w:rFonts w:ascii="Times New Roman" w:eastAsia="MS Mincho" w:hAnsi="Times New Roman" w:cs="Times New Roman"/>
          <w:sz w:val="21"/>
          <w:szCs w:val="21"/>
          <w:lang w:eastAsia="ja-JP"/>
        </w:rPr>
        <w:t xml:space="preserve">, S., Kiselev, E., Lu, W., et al. (2014). Structure of the human P2Y12 receptor in complex with an antithrombotic drug. </w:t>
      </w:r>
      <w:r w:rsidRPr="00E94E81">
        <w:rPr>
          <w:rFonts w:ascii="Times New Roman" w:eastAsia="MS Mincho" w:hAnsi="Times New Roman" w:cs="Times New Roman"/>
          <w:b/>
          <w:i/>
          <w:sz w:val="21"/>
          <w:szCs w:val="21"/>
          <w:lang w:eastAsia="ja-JP"/>
        </w:rPr>
        <w:t>Nature</w:t>
      </w:r>
      <w:r w:rsidRPr="00E94E81">
        <w:rPr>
          <w:rFonts w:ascii="Times New Roman" w:eastAsia="MS Mincho" w:hAnsi="Times New Roman" w:cs="Times New Roman"/>
          <w:sz w:val="21"/>
          <w:szCs w:val="21"/>
          <w:lang w:eastAsia="ja-JP"/>
        </w:rPr>
        <w:t>, 509, 115-8. (*equally contributed to the work) (</w:t>
      </w:r>
      <w:r w:rsidRPr="00E94E81">
        <w:rPr>
          <w:rFonts w:ascii="Times New Roman" w:eastAsia="MS Mincho" w:hAnsi="Times New Roman" w:cs="Times New Roman" w:hint="eastAsia"/>
          <w:sz w:val="21"/>
          <w:szCs w:val="21"/>
        </w:rPr>
        <w:t>IF</w:t>
      </w:r>
      <w:r w:rsidRPr="00E94E81">
        <w:rPr>
          <w:rFonts w:ascii="Times New Roman" w:eastAsia="MS Mincho" w:hAnsi="Times New Roman" w:cs="Times New Roman"/>
          <w:sz w:val="21"/>
          <w:szCs w:val="21"/>
        </w:rPr>
        <w:t>:43.070</w:t>
      </w:r>
      <w:r w:rsidRPr="00E94E81">
        <w:rPr>
          <w:rFonts w:ascii="Times New Roman" w:eastAsia="MS Mincho" w:hAnsi="Times New Roman" w:cs="Times New Roman" w:hint="eastAsia"/>
          <w:sz w:val="21"/>
          <w:szCs w:val="21"/>
        </w:rPr>
        <w:t>）</w:t>
      </w:r>
    </w:p>
    <w:p w14:paraId="12E067C1" w14:textId="77777777" w:rsidR="0089014A" w:rsidRDefault="0089014A" w:rsidP="004F5060">
      <w:pPr>
        <w:shd w:val="clear" w:color="auto" w:fill="FFFFFF"/>
        <w:wordWrap w:val="0"/>
        <w:spacing w:line="420" w:lineRule="atLeast"/>
        <w:jc w:val="both"/>
        <w:outlineLvl w:val="1"/>
        <w:rPr>
          <w:rFonts w:ascii="Times New Roman" w:eastAsia="MS Mincho" w:hAnsi="Times New Roman" w:cs="Times New Roman"/>
          <w:sz w:val="21"/>
          <w:szCs w:val="21"/>
        </w:rPr>
      </w:pPr>
    </w:p>
    <w:p w14:paraId="639372C4" w14:textId="77777777" w:rsidR="00294A0F" w:rsidRPr="001B7DF0" w:rsidRDefault="00294A0F" w:rsidP="00294A0F">
      <w:pPr>
        <w:pStyle w:val="a7"/>
        <w:widowControl/>
        <w:numPr>
          <w:ilvl w:val="0"/>
          <w:numId w:val="1"/>
        </w:numPr>
        <w:shd w:val="clear" w:color="auto" w:fill="FFFFFF"/>
        <w:wordWrap w:val="0"/>
        <w:spacing w:line="420" w:lineRule="atLeast"/>
        <w:ind w:firstLineChars="0"/>
        <w:jc w:val="left"/>
        <w:outlineLvl w:val="1"/>
        <w:rPr>
          <w:rFonts w:ascii="inherit" w:eastAsia="宋体" w:hAnsi="inherit" w:cs="Arial" w:hint="eastAsia"/>
          <w:color w:val="1692C6"/>
          <w:kern w:val="0"/>
          <w:sz w:val="28"/>
          <w:szCs w:val="28"/>
        </w:rPr>
      </w:pPr>
      <w:r w:rsidRPr="001B7DF0">
        <w:rPr>
          <w:rFonts w:ascii="inherit" w:eastAsia="宋体" w:hAnsi="inherit" w:cs="Arial" w:hint="eastAsia"/>
          <w:color w:val="1692C6"/>
          <w:kern w:val="0"/>
          <w:sz w:val="28"/>
          <w:szCs w:val="28"/>
        </w:rPr>
        <w:t>所获项目、</w:t>
      </w:r>
      <w:r w:rsidRPr="001B7DF0">
        <w:rPr>
          <w:rFonts w:ascii="inherit" w:eastAsia="宋体" w:hAnsi="inherit" w:cs="Arial"/>
          <w:color w:val="1692C6"/>
          <w:kern w:val="0"/>
          <w:sz w:val="28"/>
          <w:szCs w:val="28"/>
        </w:rPr>
        <w:t>荣誉、奖励及参加学术团体的情况：</w:t>
      </w:r>
    </w:p>
    <w:p w14:paraId="2AA6C570" w14:textId="6F9DC06A" w:rsidR="00294A0F" w:rsidRDefault="00294A0F" w:rsidP="00294A0F">
      <w:pPr>
        <w:rPr>
          <w:color w:val="040404"/>
        </w:rPr>
      </w:pPr>
      <w:r w:rsidRPr="005A0248">
        <w:rPr>
          <w:color w:val="040404"/>
        </w:rPr>
        <w:t>201</w:t>
      </w:r>
      <w:r w:rsidRPr="00281C17">
        <w:rPr>
          <w:color w:val="040404"/>
        </w:rPr>
        <w:t>7</w:t>
      </w:r>
      <w:r w:rsidRPr="005A0248">
        <w:rPr>
          <w:color w:val="040404"/>
        </w:rPr>
        <w:t>年</w:t>
      </w:r>
      <w:r w:rsidRPr="00261224">
        <w:rPr>
          <w:rFonts w:hint="eastAsia"/>
          <w:color w:val="040404"/>
        </w:rPr>
        <w:t>"</w:t>
      </w:r>
      <w:r w:rsidR="00C703B8">
        <w:rPr>
          <w:rFonts w:hint="eastAsia"/>
          <w:color w:val="040404"/>
        </w:rPr>
        <w:t>海外高层次人才</w:t>
      </w:r>
      <w:r w:rsidRPr="00261224">
        <w:rPr>
          <w:rFonts w:hint="eastAsia"/>
          <w:color w:val="040404"/>
        </w:rPr>
        <w:t>"</w:t>
      </w:r>
      <w:r w:rsidRPr="0028573C">
        <w:rPr>
          <w:rFonts w:hint="eastAsia"/>
          <w:color w:val="040404"/>
        </w:rPr>
        <w:t>青年项目</w:t>
      </w:r>
      <w:r>
        <w:rPr>
          <w:rFonts w:hint="eastAsia"/>
          <w:color w:val="040404"/>
        </w:rPr>
        <w:t>（200万）</w:t>
      </w:r>
      <w:r w:rsidRPr="000F408C">
        <w:rPr>
          <w:rFonts w:hint="eastAsia"/>
          <w:color w:val="040404"/>
        </w:rPr>
        <w:t>，主持。</w:t>
      </w:r>
    </w:p>
    <w:p w14:paraId="5AF1134E" w14:textId="77777777" w:rsidR="00294A0F" w:rsidRPr="005A0248" w:rsidRDefault="00294A0F" w:rsidP="00294A0F">
      <w:pPr>
        <w:rPr>
          <w:color w:val="040404"/>
        </w:rPr>
      </w:pPr>
      <w:r w:rsidRPr="005A0248">
        <w:rPr>
          <w:color w:val="040404"/>
        </w:rPr>
        <w:t>201</w:t>
      </w:r>
      <w:r w:rsidRPr="00281C17">
        <w:rPr>
          <w:color w:val="040404"/>
        </w:rPr>
        <w:t>7</w:t>
      </w:r>
      <w:r w:rsidRPr="005A0248">
        <w:rPr>
          <w:color w:val="040404"/>
        </w:rPr>
        <w:t>年</w:t>
      </w:r>
      <w:r w:rsidRPr="00281C17">
        <w:rPr>
          <w:rFonts w:hint="eastAsia"/>
          <w:color w:val="040404"/>
        </w:rPr>
        <w:t xml:space="preserve"> </w:t>
      </w:r>
      <w:r>
        <w:rPr>
          <w:rFonts w:hint="eastAsia"/>
          <w:color w:val="040404"/>
        </w:rPr>
        <w:t>江西省省级人才发展专项资金</w:t>
      </w:r>
      <w:r w:rsidRPr="00281C17">
        <w:rPr>
          <w:rFonts w:hint="eastAsia"/>
          <w:color w:val="040404"/>
        </w:rPr>
        <w:t>（500万）</w:t>
      </w:r>
      <w:r w:rsidRPr="000F408C">
        <w:rPr>
          <w:rFonts w:hint="eastAsia"/>
          <w:color w:val="040404"/>
        </w:rPr>
        <w:t>，主持。</w:t>
      </w:r>
    </w:p>
    <w:p w14:paraId="6D7E8B53" w14:textId="77777777" w:rsidR="00294A0F" w:rsidRDefault="00294A0F" w:rsidP="00294A0F">
      <w:pPr>
        <w:rPr>
          <w:color w:val="040404"/>
        </w:rPr>
      </w:pPr>
      <w:r w:rsidRPr="005A0248">
        <w:rPr>
          <w:color w:val="040404"/>
        </w:rPr>
        <w:t>201</w:t>
      </w:r>
      <w:r w:rsidRPr="00281C17">
        <w:rPr>
          <w:color w:val="040404"/>
        </w:rPr>
        <w:t>8</w:t>
      </w:r>
      <w:r w:rsidRPr="005A0248">
        <w:rPr>
          <w:color w:val="040404"/>
        </w:rPr>
        <w:t>年</w:t>
      </w:r>
      <w:r w:rsidRPr="00281C17">
        <w:rPr>
          <w:color w:val="040404"/>
        </w:rPr>
        <w:t xml:space="preserve"> </w:t>
      </w:r>
      <w:r w:rsidRPr="00281C17">
        <w:rPr>
          <w:rFonts w:hint="eastAsia"/>
          <w:color w:val="040404"/>
        </w:rPr>
        <w:t>国家自然科学基金面上项目“哺乳动物瞬时受体电位离子通道TRPM7的结构与功能研究”</w:t>
      </w:r>
      <w:r>
        <w:rPr>
          <w:rFonts w:hint="eastAsia"/>
          <w:color w:val="040404"/>
        </w:rPr>
        <w:t>（</w:t>
      </w:r>
      <w:r>
        <w:rPr>
          <w:color w:val="040404"/>
        </w:rPr>
        <w:t>6</w:t>
      </w:r>
      <w:r>
        <w:rPr>
          <w:rFonts w:hint="eastAsia"/>
          <w:color w:val="040404"/>
        </w:rPr>
        <w:t>0万）</w:t>
      </w:r>
      <w:r w:rsidRPr="000F408C">
        <w:rPr>
          <w:rFonts w:hint="eastAsia"/>
          <w:color w:val="040404"/>
        </w:rPr>
        <w:t>，主持。</w:t>
      </w:r>
    </w:p>
    <w:p w14:paraId="2AB3CFE3" w14:textId="77777777" w:rsidR="00294A0F" w:rsidRDefault="00294A0F" w:rsidP="00294A0F">
      <w:pPr>
        <w:rPr>
          <w:color w:val="040404"/>
        </w:rPr>
      </w:pPr>
      <w:r w:rsidRPr="005A0248">
        <w:rPr>
          <w:color w:val="040404"/>
        </w:rPr>
        <w:t>201</w:t>
      </w:r>
      <w:r w:rsidRPr="00281C17">
        <w:rPr>
          <w:color w:val="040404"/>
        </w:rPr>
        <w:t>8</w:t>
      </w:r>
      <w:r w:rsidRPr="005A0248">
        <w:rPr>
          <w:color w:val="040404"/>
        </w:rPr>
        <w:t>年</w:t>
      </w:r>
      <w:r w:rsidRPr="00281C17">
        <w:rPr>
          <w:color w:val="040404"/>
        </w:rPr>
        <w:t xml:space="preserve"> </w:t>
      </w:r>
      <w:r>
        <w:rPr>
          <w:rFonts w:hint="eastAsia"/>
          <w:color w:val="040404"/>
        </w:rPr>
        <w:t>江西省</w:t>
      </w:r>
      <w:r w:rsidRPr="00281C17">
        <w:rPr>
          <w:rFonts w:hint="eastAsia"/>
          <w:color w:val="040404"/>
        </w:rPr>
        <w:t>自然科学基金</w:t>
      </w:r>
      <w:r>
        <w:rPr>
          <w:rFonts w:hint="eastAsia"/>
          <w:color w:val="040404"/>
        </w:rPr>
        <w:t>重点项目</w:t>
      </w:r>
      <w:r w:rsidRPr="00281C17">
        <w:rPr>
          <w:rFonts w:hint="eastAsia"/>
          <w:color w:val="040404"/>
        </w:rPr>
        <w:t>“</w:t>
      </w:r>
      <w:r>
        <w:rPr>
          <w:rFonts w:hint="eastAsia"/>
          <w:color w:val="040404"/>
        </w:rPr>
        <w:t>人源镁离子通道蛋白TRPM6的三维结构解析及其与镁离子结合机制”（</w:t>
      </w:r>
      <w:r>
        <w:rPr>
          <w:color w:val="040404"/>
        </w:rPr>
        <w:t>5</w:t>
      </w:r>
      <w:r>
        <w:rPr>
          <w:rFonts w:hint="eastAsia"/>
          <w:color w:val="040404"/>
        </w:rPr>
        <w:t>0万）</w:t>
      </w:r>
      <w:r w:rsidRPr="000F408C">
        <w:rPr>
          <w:rFonts w:hint="eastAsia"/>
          <w:color w:val="040404"/>
        </w:rPr>
        <w:t>，主持。</w:t>
      </w:r>
    </w:p>
    <w:p w14:paraId="4F3AFE1F" w14:textId="77777777" w:rsidR="00294A0F" w:rsidRDefault="00294A0F" w:rsidP="00294A0F">
      <w:pPr>
        <w:rPr>
          <w:color w:val="040404"/>
        </w:rPr>
      </w:pPr>
      <w:r w:rsidRPr="000F408C">
        <w:rPr>
          <w:color w:val="040404"/>
        </w:rPr>
        <w:t>2020</w:t>
      </w:r>
      <w:r w:rsidRPr="000F408C">
        <w:rPr>
          <w:rFonts w:hint="eastAsia"/>
          <w:color w:val="040404"/>
        </w:rPr>
        <w:t>年 国家自然科学基金面上项目“新型抗抑郁药物靶点</w:t>
      </w:r>
      <w:r w:rsidRPr="000F408C">
        <w:rPr>
          <w:color w:val="040404"/>
        </w:rPr>
        <w:t>TRPC5</w:t>
      </w:r>
      <w:r w:rsidRPr="000F408C">
        <w:rPr>
          <w:rFonts w:hint="eastAsia"/>
          <w:color w:val="040404"/>
        </w:rPr>
        <w:t>离子通道的结构药理学研究</w:t>
      </w:r>
      <w:r w:rsidRPr="000F408C">
        <w:rPr>
          <w:color w:val="040404"/>
        </w:rPr>
        <w:t>”（55</w:t>
      </w:r>
      <w:r w:rsidRPr="000F408C">
        <w:rPr>
          <w:rFonts w:hint="eastAsia"/>
          <w:color w:val="040404"/>
        </w:rPr>
        <w:t>万），主持。</w:t>
      </w:r>
    </w:p>
    <w:p w14:paraId="2533D01E" w14:textId="2F9C4ADB" w:rsidR="00294A0F" w:rsidRPr="0054401B" w:rsidRDefault="00294A0F" w:rsidP="00294A0F">
      <w:pPr>
        <w:rPr>
          <w:color w:val="040404"/>
        </w:rPr>
      </w:pPr>
      <w:r>
        <w:rPr>
          <w:color w:val="040404"/>
        </w:rPr>
        <w:t>202</w:t>
      </w:r>
      <w:r w:rsidR="0099762E">
        <w:rPr>
          <w:color w:val="040404"/>
        </w:rPr>
        <w:t>0</w:t>
      </w:r>
      <w:r>
        <w:rPr>
          <w:rFonts w:hint="eastAsia"/>
          <w:color w:val="040404"/>
        </w:rPr>
        <w:t>年 江西省自然科学奖一等奖（排名第一）</w:t>
      </w:r>
      <w:r w:rsidR="00772ABE">
        <w:rPr>
          <w:rFonts w:hint="eastAsia"/>
          <w:color w:val="040404"/>
        </w:rPr>
        <w:t>，“</w:t>
      </w:r>
      <w:r w:rsidR="00772ABE" w:rsidRPr="00772ABE">
        <w:rPr>
          <w:color w:val="040404"/>
        </w:rPr>
        <w:t>抗血栓药物靶点嘌呤能受体P2Y12的结构和药物研发</w:t>
      </w:r>
      <w:r w:rsidR="00772ABE">
        <w:rPr>
          <w:rFonts w:hint="eastAsia"/>
          <w:color w:val="040404"/>
        </w:rPr>
        <w:t>“</w:t>
      </w:r>
    </w:p>
    <w:p w14:paraId="4FC3D51B" w14:textId="77777777" w:rsidR="00294A0F" w:rsidRPr="001B7DF0" w:rsidRDefault="00294A0F" w:rsidP="00294A0F">
      <w:pPr>
        <w:pStyle w:val="a7"/>
        <w:widowControl/>
        <w:numPr>
          <w:ilvl w:val="0"/>
          <w:numId w:val="1"/>
        </w:numPr>
        <w:shd w:val="clear" w:color="auto" w:fill="FFFFFF"/>
        <w:wordWrap w:val="0"/>
        <w:spacing w:line="420" w:lineRule="atLeast"/>
        <w:ind w:firstLineChars="0"/>
        <w:jc w:val="left"/>
        <w:outlineLvl w:val="1"/>
        <w:rPr>
          <w:rFonts w:ascii="inherit" w:eastAsia="宋体" w:hAnsi="inherit" w:cs="Arial" w:hint="eastAsia"/>
          <w:color w:val="1692C6"/>
          <w:kern w:val="0"/>
          <w:sz w:val="28"/>
          <w:szCs w:val="28"/>
        </w:rPr>
      </w:pPr>
      <w:r w:rsidRPr="001B7DF0">
        <w:rPr>
          <w:rFonts w:ascii="inherit" w:eastAsia="宋体" w:hAnsi="inherit" w:cs="Arial"/>
          <w:color w:val="1692C6"/>
          <w:kern w:val="0"/>
          <w:sz w:val="28"/>
          <w:szCs w:val="28"/>
        </w:rPr>
        <w:lastRenderedPageBreak/>
        <w:t>联系方式：</w:t>
      </w:r>
    </w:p>
    <w:p w14:paraId="26D34E38" w14:textId="77777777" w:rsidR="00294A0F" w:rsidRPr="00341062" w:rsidRDefault="00294A0F" w:rsidP="00294A0F">
      <w:pPr>
        <w:rPr>
          <w:rFonts w:ascii="Times New Roman" w:hAnsi="Times New Roman" w:cs="Times New Roman"/>
          <w:color w:val="040404"/>
        </w:rPr>
      </w:pPr>
      <w:r w:rsidRPr="00341062">
        <w:rPr>
          <w:rFonts w:ascii="Times New Roman" w:hAnsi="Times New Roman" w:cs="Times New Roman"/>
          <w:color w:val="040404"/>
        </w:rPr>
        <w:t>电话：</w:t>
      </w:r>
      <w:r w:rsidRPr="00341062">
        <w:rPr>
          <w:rFonts w:ascii="Times New Roman" w:hAnsi="Times New Roman" w:cs="Times New Roman"/>
          <w:color w:val="040404"/>
        </w:rPr>
        <w:t>17379008951</w:t>
      </w:r>
    </w:p>
    <w:p w14:paraId="136C72EB" w14:textId="77777777" w:rsidR="00294A0F" w:rsidRPr="00341062" w:rsidRDefault="00294A0F" w:rsidP="00294A0F">
      <w:pPr>
        <w:rPr>
          <w:rFonts w:ascii="Times New Roman" w:hAnsi="Times New Roman" w:cs="Times New Roman"/>
          <w:color w:val="040404"/>
        </w:rPr>
      </w:pPr>
      <w:r w:rsidRPr="00341062">
        <w:rPr>
          <w:rFonts w:ascii="Times New Roman" w:hAnsi="Times New Roman" w:cs="Times New Roman"/>
          <w:color w:val="040404"/>
        </w:rPr>
        <w:t xml:space="preserve">E-mail: </w:t>
      </w:r>
      <w:hyperlink r:id="rId6" w:history="1">
        <w:r w:rsidRPr="00341062">
          <w:rPr>
            <w:rFonts w:ascii="Times New Roman" w:hAnsi="Times New Roman" w:cs="Times New Roman"/>
            <w:color w:val="040404"/>
          </w:rPr>
          <w:t>zhangxiaokong@hotmail.com</w:t>
        </w:r>
      </w:hyperlink>
    </w:p>
    <w:p w14:paraId="42815A2B" w14:textId="77777777" w:rsidR="00294A0F" w:rsidRPr="00341062" w:rsidRDefault="00294A0F" w:rsidP="00294A0F">
      <w:pPr>
        <w:rPr>
          <w:rFonts w:ascii="Times New Roman" w:hAnsi="Times New Roman" w:cs="Times New Roman"/>
          <w:color w:val="040404"/>
        </w:rPr>
      </w:pPr>
      <w:r w:rsidRPr="00341062">
        <w:rPr>
          <w:rFonts w:ascii="Times New Roman" w:hAnsi="Times New Roman" w:cs="Times New Roman"/>
          <w:color w:val="040404"/>
        </w:rPr>
        <w:t>微信号：</w:t>
      </w:r>
      <w:r w:rsidRPr="00341062">
        <w:rPr>
          <w:rFonts w:ascii="Times New Roman" w:hAnsi="Times New Roman" w:cs="Times New Roman"/>
          <w:color w:val="040404"/>
        </w:rPr>
        <w:t>zhangjin389575</w:t>
      </w:r>
    </w:p>
    <w:p w14:paraId="6FB4A155" w14:textId="16CF6936" w:rsidR="0095121C" w:rsidRDefault="00000000"/>
    <w:p w14:paraId="2E040500" w14:textId="6B40964E" w:rsidR="0034670E" w:rsidRDefault="0034670E"/>
    <w:p w14:paraId="27D32F37" w14:textId="6BC714A3" w:rsidR="0034670E" w:rsidRDefault="0034670E"/>
    <w:p w14:paraId="4F6FB23E" w14:textId="1F407303" w:rsidR="0034670E" w:rsidRPr="005A0248" w:rsidRDefault="0034670E"/>
    <w:sectPr w:rsidR="0034670E" w:rsidRPr="005A0248" w:rsidSect="00847019">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inherit">
    <w:altName w:val="Cambria"/>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4E7"/>
    <w:multiLevelType w:val="hybridMultilevel"/>
    <w:tmpl w:val="A996730A"/>
    <w:lvl w:ilvl="0" w:tplc="04090001">
      <w:start w:val="1"/>
      <w:numFmt w:val="bullet"/>
      <w:lvlText w:val=""/>
      <w:lvlJc w:val="left"/>
      <w:pPr>
        <w:ind w:left="420" w:hanging="420"/>
      </w:pPr>
      <w:rPr>
        <w:rFonts w:ascii="Wingdings" w:hAnsi="Wingdings" w:hint="default"/>
      </w:rPr>
    </w:lvl>
    <w:lvl w:ilvl="1" w:tplc="1B784674">
      <w:numFmt w:val="bullet"/>
      <w:lvlText w:val="●"/>
      <w:lvlJc w:val="left"/>
      <w:pPr>
        <w:ind w:left="780" w:hanging="360"/>
      </w:pPr>
      <w:rPr>
        <w:rFonts w:ascii="Times New Roman" w:eastAsia="宋体"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BEC3296"/>
    <w:multiLevelType w:val="hybridMultilevel"/>
    <w:tmpl w:val="C8B44CB4"/>
    <w:lvl w:ilvl="0" w:tplc="E996CF8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39166F1"/>
    <w:multiLevelType w:val="hybridMultilevel"/>
    <w:tmpl w:val="EEDAB9B6"/>
    <w:lvl w:ilvl="0" w:tplc="325E9A50">
      <w:start w:val="1"/>
      <w:numFmt w:val="decimal"/>
      <w:lvlText w:val="%1."/>
      <w:lvlJc w:val="left"/>
      <w:pPr>
        <w:tabs>
          <w:tab w:val="num" w:pos="720"/>
        </w:tabs>
        <w:ind w:left="720" w:hanging="360"/>
      </w:pPr>
    </w:lvl>
    <w:lvl w:ilvl="1" w:tplc="8E7EE194" w:tentative="1">
      <w:start w:val="1"/>
      <w:numFmt w:val="decimal"/>
      <w:lvlText w:val="%2."/>
      <w:lvlJc w:val="left"/>
      <w:pPr>
        <w:tabs>
          <w:tab w:val="num" w:pos="1440"/>
        </w:tabs>
        <w:ind w:left="1440" w:hanging="360"/>
      </w:pPr>
    </w:lvl>
    <w:lvl w:ilvl="2" w:tplc="86F61256" w:tentative="1">
      <w:start w:val="1"/>
      <w:numFmt w:val="decimal"/>
      <w:lvlText w:val="%3."/>
      <w:lvlJc w:val="left"/>
      <w:pPr>
        <w:tabs>
          <w:tab w:val="num" w:pos="2160"/>
        </w:tabs>
        <w:ind w:left="2160" w:hanging="360"/>
      </w:pPr>
    </w:lvl>
    <w:lvl w:ilvl="3" w:tplc="EF121278" w:tentative="1">
      <w:start w:val="1"/>
      <w:numFmt w:val="decimal"/>
      <w:lvlText w:val="%4."/>
      <w:lvlJc w:val="left"/>
      <w:pPr>
        <w:tabs>
          <w:tab w:val="num" w:pos="2880"/>
        </w:tabs>
        <w:ind w:left="2880" w:hanging="360"/>
      </w:pPr>
    </w:lvl>
    <w:lvl w:ilvl="4" w:tplc="CBF4E858" w:tentative="1">
      <w:start w:val="1"/>
      <w:numFmt w:val="decimal"/>
      <w:lvlText w:val="%5."/>
      <w:lvlJc w:val="left"/>
      <w:pPr>
        <w:tabs>
          <w:tab w:val="num" w:pos="3600"/>
        </w:tabs>
        <w:ind w:left="3600" w:hanging="360"/>
      </w:pPr>
    </w:lvl>
    <w:lvl w:ilvl="5" w:tplc="3BE05DAC" w:tentative="1">
      <w:start w:val="1"/>
      <w:numFmt w:val="decimal"/>
      <w:lvlText w:val="%6."/>
      <w:lvlJc w:val="left"/>
      <w:pPr>
        <w:tabs>
          <w:tab w:val="num" w:pos="4320"/>
        </w:tabs>
        <w:ind w:left="4320" w:hanging="360"/>
      </w:pPr>
    </w:lvl>
    <w:lvl w:ilvl="6" w:tplc="20E8D326" w:tentative="1">
      <w:start w:val="1"/>
      <w:numFmt w:val="decimal"/>
      <w:lvlText w:val="%7."/>
      <w:lvlJc w:val="left"/>
      <w:pPr>
        <w:tabs>
          <w:tab w:val="num" w:pos="5040"/>
        </w:tabs>
        <w:ind w:left="5040" w:hanging="360"/>
      </w:pPr>
    </w:lvl>
    <w:lvl w:ilvl="7" w:tplc="F2C05B98" w:tentative="1">
      <w:start w:val="1"/>
      <w:numFmt w:val="decimal"/>
      <w:lvlText w:val="%8."/>
      <w:lvlJc w:val="left"/>
      <w:pPr>
        <w:tabs>
          <w:tab w:val="num" w:pos="5760"/>
        </w:tabs>
        <w:ind w:left="5760" w:hanging="360"/>
      </w:pPr>
    </w:lvl>
    <w:lvl w:ilvl="8" w:tplc="3BCED5FA" w:tentative="1">
      <w:start w:val="1"/>
      <w:numFmt w:val="decimal"/>
      <w:lvlText w:val="%9."/>
      <w:lvlJc w:val="left"/>
      <w:pPr>
        <w:tabs>
          <w:tab w:val="num" w:pos="6480"/>
        </w:tabs>
        <w:ind w:left="6480" w:hanging="360"/>
      </w:pPr>
    </w:lvl>
  </w:abstractNum>
  <w:abstractNum w:abstractNumId="3" w15:restartNumberingAfterBreak="0">
    <w:nsid w:val="5EF81BB5"/>
    <w:multiLevelType w:val="hybridMultilevel"/>
    <w:tmpl w:val="79AAF8FE"/>
    <w:lvl w:ilvl="0" w:tplc="E996CF8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87925830">
    <w:abstractNumId w:val="0"/>
  </w:num>
  <w:num w:numId="2" w16cid:durableId="655232500">
    <w:abstractNumId w:val="3"/>
  </w:num>
  <w:num w:numId="3" w16cid:durableId="1148133488">
    <w:abstractNumId w:val="1"/>
  </w:num>
  <w:num w:numId="4" w16cid:durableId="1068504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宋体&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sa0set2525dpgeawa0x0ptnrwe2d5evtvxt&quot;&gt;My EndNote Library-Converted&lt;record-ids&gt;&lt;item&gt;440&lt;/item&gt;&lt;/record-ids&gt;&lt;/item&gt;&lt;/Libraries&gt;"/>
  </w:docVars>
  <w:rsids>
    <w:rsidRoot w:val="005A0248"/>
    <w:rsid w:val="000145B6"/>
    <w:rsid w:val="0001527A"/>
    <w:rsid w:val="0002719E"/>
    <w:rsid w:val="00050435"/>
    <w:rsid w:val="00067EA3"/>
    <w:rsid w:val="00074A0C"/>
    <w:rsid w:val="0008004F"/>
    <w:rsid w:val="00080729"/>
    <w:rsid w:val="00082CC3"/>
    <w:rsid w:val="00090D9F"/>
    <w:rsid w:val="000B6DC6"/>
    <w:rsid w:val="000D107A"/>
    <w:rsid w:val="000D7FAC"/>
    <w:rsid w:val="000F2E4B"/>
    <w:rsid w:val="000F408C"/>
    <w:rsid w:val="000F45EA"/>
    <w:rsid w:val="000F7449"/>
    <w:rsid w:val="00135561"/>
    <w:rsid w:val="00147C79"/>
    <w:rsid w:val="0017179B"/>
    <w:rsid w:val="00172D23"/>
    <w:rsid w:val="00183C6E"/>
    <w:rsid w:val="001A4FF5"/>
    <w:rsid w:val="001B76AB"/>
    <w:rsid w:val="001B7DF0"/>
    <w:rsid w:val="001F0118"/>
    <w:rsid w:val="001F2AE5"/>
    <w:rsid w:val="001F2B45"/>
    <w:rsid w:val="0021091A"/>
    <w:rsid w:val="0022144E"/>
    <w:rsid w:val="00224669"/>
    <w:rsid w:val="00230AF7"/>
    <w:rsid w:val="00230E73"/>
    <w:rsid w:val="00231433"/>
    <w:rsid w:val="002363DD"/>
    <w:rsid w:val="0024375B"/>
    <w:rsid w:val="002448CB"/>
    <w:rsid w:val="00261224"/>
    <w:rsid w:val="00266C2A"/>
    <w:rsid w:val="002765B7"/>
    <w:rsid w:val="00281C17"/>
    <w:rsid w:val="0028573C"/>
    <w:rsid w:val="00285CCA"/>
    <w:rsid w:val="00294A0F"/>
    <w:rsid w:val="00295B8E"/>
    <w:rsid w:val="002A1BDF"/>
    <w:rsid w:val="002A28C9"/>
    <w:rsid w:val="002B2D9D"/>
    <w:rsid w:val="002D0A22"/>
    <w:rsid w:val="002D26EB"/>
    <w:rsid w:val="002D3C28"/>
    <w:rsid w:val="002E4E7C"/>
    <w:rsid w:val="002E664B"/>
    <w:rsid w:val="002F4861"/>
    <w:rsid w:val="002F5115"/>
    <w:rsid w:val="0030166D"/>
    <w:rsid w:val="00315410"/>
    <w:rsid w:val="003258DF"/>
    <w:rsid w:val="00330074"/>
    <w:rsid w:val="00336B5F"/>
    <w:rsid w:val="00341062"/>
    <w:rsid w:val="0034670E"/>
    <w:rsid w:val="00364542"/>
    <w:rsid w:val="00395CE6"/>
    <w:rsid w:val="003A350B"/>
    <w:rsid w:val="003A5240"/>
    <w:rsid w:val="003A5662"/>
    <w:rsid w:val="003B41E1"/>
    <w:rsid w:val="003B434D"/>
    <w:rsid w:val="003B546E"/>
    <w:rsid w:val="003C313D"/>
    <w:rsid w:val="003D336D"/>
    <w:rsid w:val="003F2E62"/>
    <w:rsid w:val="00410832"/>
    <w:rsid w:val="00423B34"/>
    <w:rsid w:val="00433E49"/>
    <w:rsid w:val="00440C84"/>
    <w:rsid w:val="00467FF6"/>
    <w:rsid w:val="00474816"/>
    <w:rsid w:val="004A0302"/>
    <w:rsid w:val="004A2CF8"/>
    <w:rsid w:val="004A37A7"/>
    <w:rsid w:val="004A5333"/>
    <w:rsid w:val="004B56D2"/>
    <w:rsid w:val="004D25A5"/>
    <w:rsid w:val="004E7C79"/>
    <w:rsid w:val="004F5060"/>
    <w:rsid w:val="00501830"/>
    <w:rsid w:val="00503224"/>
    <w:rsid w:val="00513E02"/>
    <w:rsid w:val="00514F95"/>
    <w:rsid w:val="00531D94"/>
    <w:rsid w:val="005419CD"/>
    <w:rsid w:val="0055409C"/>
    <w:rsid w:val="005830AD"/>
    <w:rsid w:val="00590E6D"/>
    <w:rsid w:val="005A0248"/>
    <w:rsid w:val="005A0C08"/>
    <w:rsid w:val="005A1D58"/>
    <w:rsid w:val="005A4B2D"/>
    <w:rsid w:val="005B5A39"/>
    <w:rsid w:val="005C6D32"/>
    <w:rsid w:val="005D0D2E"/>
    <w:rsid w:val="005F23EF"/>
    <w:rsid w:val="00606F9C"/>
    <w:rsid w:val="0062706E"/>
    <w:rsid w:val="00630F96"/>
    <w:rsid w:val="0063380B"/>
    <w:rsid w:val="006405BC"/>
    <w:rsid w:val="00650E57"/>
    <w:rsid w:val="00650FDC"/>
    <w:rsid w:val="00653BF4"/>
    <w:rsid w:val="0065442A"/>
    <w:rsid w:val="00662D8D"/>
    <w:rsid w:val="00664B37"/>
    <w:rsid w:val="0069509E"/>
    <w:rsid w:val="006B7C71"/>
    <w:rsid w:val="006C0313"/>
    <w:rsid w:val="006C4502"/>
    <w:rsid w:val="006C6EC7"/>
    <w:rsid w:val="006D15D7"/>
    <w:rsid w:val="006E378A"/>
    <w:rsid w:val="006F2709"/>
    <w:rsid w:val="006F2970"/>
    <w:rsid w:val="00701135"/>
    <w:rsid w:val="00712188"/>
    <w:rsid w:val="007216DA"/>
    <w:rsid w:val="00750685"/>
    <w:rsid w:val="0075225B"/>
    <w:rsid w:val="00760301"/>
    <w:rsid w:val="00762E72"/>
    <w:rsid w:val="00763C2C"/>
    <w:rsid w:val="00772ABE"/>
    <w:rsid w:val="00783324"/>
    <w:rsid w:val="007A4FC4"/>
    <w:rsid w:val="007C1A56"/>
    <w:rsid w:val="007C7CE7"/>
    <w:rsid w:val="007D4D2C"/>
    <w:rsid w:val="007D5D31"/>
    <w:rsid w:val="007E18DC"/>
    <w:rsid w:val="00837925"/>
    <w:rsid w:val="00847019"/>
    <w:rsid w:val="0089014A"/>
    <w:rsid w:val="008D116A"/>
    <w:rsid w:val="008E4DA2"/>
    <w:rsid w:val="008F2664"/>
    <w:rsid w:val="0090630B"/>
    <w:rsid w:val="00926CAB"/>
    <w:rsid w:val="0095203D"/>
    <w:rsid w:val="0095653D"/>
    <w:rsid w:val="00965DEC"/>
    <w:rsid w:val="00975084"/>
    <w:rsid w:val="0099762E"/>
    <w:rsid w:val="009A1AA3"/>
    <w:rsid w:val="009D6820"/>
    <w:rsid w:val="009D6F1C"/>
    <w:rsid w:val="00A021B8"/>
    <w:rsid w:val="00A05638"/>
    <w:rsid w:val="00A06649"/>
    <w:rsid w:val="00A23805"/>
    <w:rsid w:val="00A339AC"/>
    <w:rsid w:val="00A33D4B"/>
    <w:rsid w:val="00A35CB4"/>
    <w:rsid w:val="00A518F5"/>
    <w:rsid w:val="00A60095"/>
    <w:rsid w:val="00A61B62"/>
    <w:rsid w:val="00A66924"/>
    <w:rsid w:val="00A6695D"/>
    <w:rsid w:val="00A74FAD"/>
    <w:rsid w:val="00A869B0"/>
    <w:rsid w:val="00AA59DC"/>
    <w:rsid w:val="00AA76B6"/>
    <w:rsid w:val="00AC21A5"/>
    <w:rsid w:val="00AF5930"/>
    <w:rsid w:val="00B0486C"/>
    <w:rsid w:val="00B17314"/>
    <w:rsid w:val="00B301FE"/>
    <w:rsid w:val="00B40122"/>
    <w:rsid w:val="00B71F64"/>
    <w:rsid w:val="00B86BDF"/>
    <w:rsid w:val="00B93805"/>
    <w:rsid w:val="00B94737"/>
    <w:rsid w:val="00BA5BCB"/>
    <w:rsid w:val="00BA6444"/>
    <w:rsid w:val="00BC0809"/>
    <w:rsid w:val="00BC1725"/>
    <w:rsid w:val="00BC40AE"/>
    <w:rsid w:val="00BF3867"/>
    <w:rsid w:val="00C07027"/>
    <w:rsid w:val="00C07B51"/>
    <w:rsid w:val="00C409C2"/>
    <w:rsid w:val="00C423DF"/>
    <w:rsid w:val="00C45053"/>
    <w:rsid w:val="00C50589"/>
    <w:rsid w:val="00C60C3E"/>
    <w:rsid w:val="00C61412"/>
    <w:rsid w:val="00C66C09"/>
    <w:rsid w:val="00C703B8"/>
    <w:rsid w:val="00C71CFF"/>
    <w:rsid w:val="00C74504"/>
    <w:rsid w:val="00C84786"/>
    <w:rsid w:val="00C9597C"/>
    <w:rsid w:val="00CA4451"/>
    <w:rsid w:val="00CB08A7"/>
    <w:rsid w:val="00CD1679"/>
    <w:rsid w:val="00CD58CC"/>
    <w:rsid w:val="00D05148"/>
    <w:rsid w:val="00D13E92"/>
    <w:rsid w:val="00D16766"/>
    <w:rsid w:val="00D261B3"/>
    <w:rsid w:val="00D34B5B"/>
    <w:rsid w:val="00D3667B"/>
    <w:rsid w:val="00D43F21"/>
    <w:rsid w:val="00D46A1B"/>
    <w:rsid w:val="00D478F4"/>
    <w:rsid w:val="00D5507D"/>
    <w:rsid w:val="00D55CDC"/>
    <w:rsid w:val="00D56DE9"/>
    <w:rsid w:val="00D653C9"/>
    <w:rsid w:val="00D82466"/>
    <w:rsid w:val="00D97627"/>
    <w:rsid w:val="00DA2489"/>
    <w:rsid w:val="00DA3B46"/>
    <w:rsid w:val="00DB432B"/>
    <w:rsid w:val="00DE3EFA"/>
    <w:rsid w:val="00DE4284"/>
    <w:rsid w:val="00DF0716"/>
    <w:rsid w:val="00DF1A08"/>
    <w:rsid w:val="00DF57C8"/>
    <w:rsid w:val="00E121E3"/>
    <w:rsid w:val="00E13B5F"/>
    <w:rsid w:val="00E27F80"/>
    <w:rsid w:val="00E32538"/>
    <w:rsid w:val="00E437F7"/>
    <w:rsid w:val="00E83937"/>
    <w:rsid w:val="00EB4EE2"/>
    <w:rsid w:val="00EC488B"/>
    <w:rsid w:val="00F0080A"/>
    <w:rsid w:val="00F0213E"/>
    <w:rsid w:val="00F022FC"/>
    <w:rsid w:val="00F06023"/>
    <w:rsid w:val="00F1116D"/>
    <w:rsid w:val="00F1208F"/>
    <w:rsid w:val="00F12778"/>
    <w:rsid w:val="00F24622"/>
    <w:rsid w:val="00F46517"/>
    <w:rsid w:val="00F51B37"/>
    <w:rsid w:val="00F6001F"/>
    <w:rsid w:val="00F605B7"/>
    <w:rsid w:val="00F61401"/>
    <w:rsid w:val="00F75847"/>
    <w:rsid w:val="00F83D2B"/>
    <w:rsid w:val="00F97E22"/>
    <w:rsid w:val="00FA3C38"/>
    <w:rsid w:val="00FA7FEB"/>
    <w:rsid w:val="00FB3AAA"/>
    <w:rsid w:val="00FC5A3A"/>
    <w:rsid w:val="00FD0870"/>
    <w:rsid w:val="00FD6519"/>
    <w:rsid w:val="00FD73B5"/>
    <w:rsid w:val="00FF0362"/>
    <w:rsid w:val="00FF0EA4"/>
    <w:rsid w:val="00FF44FF"/>
    <w:rsid w:val="00FF5474"/>
    <w:rsid w:val="00FF5D10"/>
    <w:rsid w:val="00FF5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E50A8"/>
  <w14:defaultImageDpi w14:val="32767"/>
  <w15:chartTrackingRefBased/>
  <w15:docId w15:val="{907AF70F-8E46-2841-9DDE-9090AEDA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3B41E1"/>
    <w:rPr>
      <w:rFonts w:ascii="宋体" w:eastAsia="宋体" w:hAnsi="宋体" w:cs="宋体"/>
      <w:kern w:val="0"/>
    </w:rPr>
  </w:style>
  <w:style w:type="paragraph" w:styleId="1">
    <w:name w:val="heading 1"/>
    <w:basedOn w:val="a"/>
    <w:link w:val="10"/>
    <w:uiPriority w:val="9"/>
    <w:qFormat/>
    <w:rsid w:val="005A0248"/>
    <w:pPr>
      <w:spacing w:before="100" w:beforeAutospacing="1" w:after="100" w:afterAutospacing="1"/>
      <w:outlineLvl w:val="0"/>
    </w:pPr>
    <w:rPr>
      <w:b/>
      <w:bCs/>
      <w:kern w:val="36"/>
      <w:sz w:val="48"/>
      <w:szCs w:val="48"/>
    </w:rPr>
  </w:style>
  <w:style w:type="paragraph" w:styleId="2">
    <w:name w:val="heading 2"/>
    <w:basedOn w:val="a"/>
    <w:link w:val="20"/>
    <w:uiPriority w:val="9"/>
    <w:qFormat/>
    <w:rsid w:val="005A024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0248"/>
    <w:rPr>
      <w:rFonts w:ascii="宋体" w:eastAsia="宋体" w:hAnsi="宋体" w:cs="宋体"/>
      <w:b/>
      <w:bCs/>
      <w:kern w:val="36"/>
      <w:sz w:val="48"/>
      <w:szCs w:val="48"/>
    </w:rPr>
  </w:style>
  <w:style w:type="character" w:customStyle="1" w:styleId="20">
    <w:name w:val="标题 2 字符"/>
    <w:basedOn w:val="a0"/>
    <w:link w:val="2"/>
    <w:uiPriority w:val="9"/>
    <w:rsid w:val="005A0248"/>
    <w:rPr>
      <w:rFonts w:ascii="宋体" w:eastAsia="宋体" w:hAnsi="宋体" w:cs="宋体"/>
      <w:b/>
      <w:bCs/>
      <w:kern w:val="0"/>
      <w:sz w:val="36"/>
      <w:szCs w:val="36"/>
    </w:rPr>
  </w:style>
  <w:style w:type="paragraph" w:styleId="a3">
    <w:name w:val="Normal (Web)"/>
    <w:basedOn w:val="a"/>
    <w:uiPriority w:val="99"/>
    <w:semiHidden/>
    <w:unhideWhenUsed/>
    <w:rsid w:val="005A0248"/>
    <w:pPr>
      <w:spacing w:before="100" w:beforeAutospacing="1" w:after="100" w:afterAutospacing="1"/>
    </w:pPr>
  </w:style>
  <w:style w:type="character" w:styleId="a4">
    <w:name w:val="Strong"/>
    <w:basedOn w:val="a0"/>
    <w:uiPriority w:val="22"/>
    <w:qFormat/>
    <w:rsid w:val="005A0248"/>
    <w:rPr>
      <w:b/>
      <w:bCs/>
    </w:rPr>
  </w:style>
  <w:style w:type="character" w:styleId="a5">
    <w:name w:val="Emphasis"/>
    <w:basedOn w:val="a0"/>
    <w:uiPriority w:val="20"/>
    <w:qFormat/>
    <w:rsid w:val="005A0248"/>
    <w:rPr>
      <w:i/>
      <w:iCs/>
    </w:rPr>
  </w:style>
  <w:style w:type="character" w:styleId="a6">
    <w:name w:val="Hyperlink"/>
    <w:basedOn w:val="a0"/>
    <w:uiPriority w:val="99"/>
    <w:unhideWhenUsed/>
    <w:rsid w:val="005A0248"/>
    <w:rPr>
      <w:color w:val="0000FF"/>
      <w:u w:val="single"/>
    </w:rPr>
  </w:style>
  <w:style w:type="paragraph" w:styleId="a7">
    <w:name w:val="List Paragraph"/>
    <w:basedOn w:val="a"/>
    <w:uiPriority w:val="99"/>
    <w:qFormat/>
    <w:rsid w:val="0028573C"/>
    <w:pPr>
      <w:widowControl w:val="0"/>
      <w:ind w:firstLineChars="200" w:firstLine="420"/>
      <w:jc w:val="both"/>
    </w:pPr>
    <w:rPr>
      <w:rFonts w:asciiTheme="minorHAnsi" w:eastAsiaTheme="minorEastAsia" w:hAnsiTheme="minorHAnsi" w:cstheme="minorBidi"/>
      <w:kern w:val="2"/>
    </w:rPr>
  </w:style>
  <w:style w:type="character" w:styleId="a8">
    <w:name w:val="Unresolved Mention"/>
    <w:basedOn w:val="a0"/>
    <w:uiPriority w:val="99"/>
    <w:rsid w:val="0028573C"/>
    <w:rPr>
      <w:color w:val="605E5C"/>
      <w:shd w:val="clear" w:color="auto" w:fill="E1DFDD"/>
    </w:rPr>
  </w:style>
  <w:style w:type="paragraph" w:styleId="a9">
    <w:name w:val="Balloon Text"/>
    <w:basedOn w:val="a"/>
    <w:link w:val="aa"/>
    <w:uiPriority w:val="99"/>
    <w:semiHidden/>
    <w:unhideWhenUsed/>
    <w:rsid w:val="00E27F80"/>
    <w:rPr>
      <w:sz w:val="18"/>
      <w:szCs w:val="18"/>
    </w:rPr>
  </w:style>
  <w:style w:type="character" w:customStyle="1" w:styleId="aa">
    <w:name w:val="批注框文本 字符"/>
    <w:basedOn w:val="a0"/>
    <w:link w:val="a9"/>
    <w:uiPriority w:val="99"/>
    <w:semiHidden/>
    <w:rsid w:val="00E27F80"/>
    <w:rPr>
      <w:rFonts w:ascii="宋体" w:eastAsia="宋体"/>
      <w:sz w:val="18"/>
      <w:szCs w:val="18"/>
    </w:rPr>
  </w:style>
  <w:style w:type="paragraph" w:customStyle="1" w:styleId="EndNoteBibliography">
    <w:name w:val="EndNote Bibliography"/>
    <w:basedOn w:val="a"/>
    <w:link w:val="EndNoteBibliography0"/>
    <w:rsid w:val="00503224"/>
    <w:pPr>
      <w:widowControl w:val="0"/>
      <w:jc w:val="both"/>
    </w:pPr>
    <w:rPr>
      <w:rFonts w:cstheme="minorBidi"/>
      <w:kern w:val="2"/>
    </w:rPr>
  </w:style>
  <w:style w:type="character" w:customStyle="1" w:styleId="EndNoteBibliography0">
    <w:name w:val="EndNote Bibliography 字符"/>
    <w:basedOn w:val="a0"/>
    <w:link w:val="EndNoteBibliography"/>
    <w:rsid w:val="00503224"/>
    <w:rPr>
      <w:rFonts w:ascii="宋体" w:eastAsia="宋体" w:hAnsi="宋体"/>
    </w:rPr>
  </w:style>
  <w:style w:type="paragraph" w:customStyle="1" w:styleId="EndNoteBibliographyTitle">
    <w:name w:val="EndNote Bibliography Title"/>
    <w:basedOn w:val="a"/>
    <w:link w:val="EndNoteBibliographyTitle0"/>
    <w:rsid w:val="00FD73B5"/>
    <w:pPr>
      <w:jc w:val="center"/>
    </w:pPr>
  </w:style>
  <w:style w:type="character" w:customStyle="1" w:styleId="EndNoteBibliographyTitle0">
    <w:name w:val="EndNote Bibliography Title 字符"/>
    <w:basedOn w:val="a0"/>
    <w:link w:val="EndNoteBibliographyTitle"/>
    <w:rsid w:val="00FD73B5"/>
    <w:rPr>
      <w:rFonts w:ascii="宋体" w:eastAsia="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7360">
      <w:bodyDiv w:val="1"/>
      <w:marLeft w:val="0"/>
      <w:marRight w:val="0"/>
      <w:marTop w:val="0"/>
      <w:marBottom w:val="0"/>
      <w:divBdr>
        <w:top w:val="none" w:sz="0" w:space="0" w:color="auto"/>
        <w:left w:val="none" w:sz="0" w:space="0" w:color="auto"/>
        <w:bottom w:val="none" w:sz="0" w:space="0" w:color="auto"/>
        <w:right w:val="none" w:sz="0" w:space="0" w:color="auto"/>
      </w:divBdr>
    </w:div>
    <w:div w:id="106394271">
      <w:bodyDiv w:val="1"/>
      <w:marLeft w:val="0"/>
      <w:marRight w:val="0"/>
      <w:marTop w:val="0"/>
      <w:marBottom w:val="0"/>
      <w:divBdr>
        <w:top w:val="none" w:sz="0" w:space="0" w:color="auto"/>
        <w:left w:val="none" w:sz="0" w:space="0" w:color="auto"/>
        <w:bottom w:val="none" w:sz="0" w:space="0" w:color="auto"/>
        <w:right w:val="none" w:sz="0" w:space="0" w:color="auto"/>
      </w:divBdr>
    </w:div>
    <w:div w:id="262492149">
      <w:bodyDiv w:val="1"/>
      <w:marLeft w:val="0"/>
      <w:marRight w:val="0"/>
      <w:marTop w:val="0"/>
      <w:marBottom w:val="0"/>
      <w:divBdr>
        <w:top w:val="none" w:sz="0" w:space="0" w:color="auto"/>
        <w:left w:val="none" w:sz="0" w:space="0" w:color="auto"/>
        <w:bottom w:val="none" w:sz="0" w:space="0" w:color="auto"/>
        <w:right w:val="none" w:sz="0" w:space="0" w:color="auto"/>
      </w:divBdr>
    </w:div>
    <w:div w:id="344140134">
      <w:bodyDiv w:val="1"/>
      <w:marLeft w:val="0"/>
      <w:marRight w:val="0"/>
      <w:marTop w:val="0"/>
      <w:marBottom w:val="0"/>
      <w:divBdr>
        <w:top w:val="none" w:sz="0" w:space="0" w:color="auto"/>
        <w:left w:val="none" w:sz="0" w:space="0" w:color="auto"/>
        <w:bottom w:val="none" w:sz="0" w:space="0" w:color="auto"/>
        <w:right w:val="none" w:sz="0" w:space="0" w:color="auto"/>
      </w:divBdr>
    </w:div>
    <w:div w:id="703559686">
      <w:bodyDiv w:val="1"/>
      <w:marLeft w:val="0"/>
      <w:marRight w:val="0"/>
      <w:marTop w:val="0"/>
      <w:marBottom w:val="0"/>
      <w:divBdr>
        <w:top w:val="none" w:sz="0" w:space="0" w:color="auto"/>
        <w:left w:val="none" w:sz="0" w:space="0" w:color="auto"/>
        <w:bottom w:val="none" w:sz="0" w:space="0" w:color="auto"/>
        <w:right w:val="none" w:sz="0" w:space="0" w:color="auto"/>
      </w:divBdr>
      <w:divsChild>
        <w:div w:id="927885430">
          <w:marLeft w:val="0"/>
          <w:marRight w:val="0"/>
          <w:marTop w:val="0"/>
          <w:marBottom w:val="0"/>
          <w:divBdr>
            <w:top w:val="none" w:sz="0" w:space="0" w:color="auto"/>
            <w:left w:val="none" w:sz="0" w:space="0" w:color="auto"/>
            <w:bottom w:val="none" w:sz="0" w:space="0" w:color="auto"/>
            <w:right w:val="none" w:sz="0" w:space="0" w:color="auto"/>
          </w:divBdr>
        </w:div>
        <w:div w:id="635523458">
          <w:marLeft w:val="0"/>
          <w:marRight w:val="0"/>
          <w:marTop w:val="0"/>
          <w:marBottom w:val="0"/>
          <w:divBdr>
            <w:top w:val="none" w:sz="0" w:space="0" w:color="auto"/>
            <w:left w:val="none" w:sz="0" w:space="0" w:color="auto"/>
            <w:bottom w:val="none" w:sz="0" w:space="0" w:color="auto"/>
            <w:right w:val="none" w:sz="0" w:space="0" w:color="auto"/>
          </w:divBdr>
        </w:div>
        <w:div w:id="1553037836">
          <w:marLeft w:val="0"/>
          <w:marRight w:val="0"/>
          <w:marTop w:val="0"/>
          <w:marBottom w:val="0"/>
          <w:divBdr>
            <w:top w:val="none" w:sz="0" w:space="0" w:color="auto"/>
            <w:left w:val="none" w:sz="0" w:space="0" w:color="auto"/>
            <w:bottom w:val="none" w:sz="0" w:space="0" w:color="auto"/>
            <w:right w:val="none" w:sz="0" w:space="0" w:color="auto"/>
          </w:divBdr>
          <w:divsChild>
            <w:div w:id="2381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85922">
      <w:bodyDiv w:val="1"/>
      <w:marLeft w:val="0"/>
      <w:marRight w:val="0"/>
      <w:marTop w:val="0"/>
      <w:marBottom w:val="0"/>
      <w:divBdr>
        <w:top w:val="none" w:sz="0" w:space="0" w:color="auto"/>
        <w:left w:val="none" w:sz="0" w:space="0" w:color="auto"/>
        <w:bottom w:val="none" w:sz="0" w:space="0" w:color="auto"/>
        <w:right w:val="none" w:sz="0" w:space="0" w:color="auto"/>
      </w:divBdr>
    </w:div>
    <w:div w:id="1247228790">
      <w:bodyDiv w:val="1"/>
      <w:marLeft w:val="0"/>
      <w:marRight w:val="0"/>
      <w:marTop w:val="0"/>
      <w:marBottom w:val="0"/>
      <w:divBdr>
        <w:top w:val="none" w:sz="0" w:space="0" w:color="auto"/>
        <w:left w:val="none" w:sz="0" w:space="0" w:color="auto"/>
        <w:bottom w:val="none" w:sz="0" w:space="0" w:color="auto"/>
        <w:right w:val="none" w:sz="0" w:space="0" w:color="auto"/>
      </w:divBdr>
      <w:divsChild>
        <w:div w:id="1570655921">
          <w:marLeft w:val="720"/>
          <w:marRight w:val="0"/>
          <w:marTop w:val="0"/>
          <w:marBottom w:val="0"/>
          <w:divBdr>
            <w:top w:val="none" w:sz="0" w:space="0" w:color="auto"/>
            <w:left w:val="none" w:sz="0" w:space="0" w:color="auto"/>
            <w:bottom w:val="none" w:sz="0" w:space="0" w:color="auto"/>
            <w:right w:val="none" w:sz="0" w:space="0" w:color="auto"/>
          </w:divBdr>
        </w:div>
        <w:div w:id="1539276561">
          <w:marLeft w:val="720"/>
          <w:marRight w:val="0"/>
          <w:marTop w:val="0"/>
          <w:marBottom w:val="0"/>
          <w:divBdr>
            <w:top w:val="none" w:sz="0" w:space="0" w:color="auto"/>
            <w:left w:val="none" w:sz="0" w:space="0" w:color="auto"/>
            <w:bottom w:val="none" w:sz="0" w:space="0" w:color="auto"/>
            <w:right w:val="none" w:sz="0" w:space="0" w:color="auto"/>
          </w:divBdr>
        </w:div>
      </w:divsChild>
    </w:div>
    <w:div w:id="1995596688">
      <w:bodyDiv w:val="1"/>
      <w:marLeft w:val="0"/>
      <w:marRight w:val="0"/>
      <w:marTop w:val="0"/>
      <w:marBottom w:val="0"/>
      <w:divBdr>
        <w:top w:val="none" w:sz="0" w:space="0" w:color="auto"/>
        <w:left w:val="none" w:sz="0" w:space="0" w:color="auto"/>
        <w:bottom w:val="none" w:sz="0" w:space="0" w:color="auto"/>
        <w:right w:val="none" w:sz="0" w:space="0" w:color="auto"/>
      </w:divBdr>
    </w:div>
    <w:div w:id="2120028635">
      <w:bodyDiv w:val="1"/>
      <w:marLeft w:val="0"/>
      <w:marRight w:val="0"/>
      <w:marTop w:val="0"/>
      <w:marBottom w:val="0"/>
      <w:divBdr>
        <w:top w:val="none" w:sz="0" w:space="0" w:color="auto"/>
        <w:left w:val="none" w:sz="0" w:space="0" w:color="auto"/>
        <w:bottom w:val="none" w:sz="0" w:space="0" w:color="auto"/>
        <w:right w:val="none" w:sz="0" w:space="0" w:color="auto"/>
      </w:divBdr>
      <w:divsChild>
        <w:div w:id="1802839734">
          <w:marLeft w:val="0"/>
          <w:marRight w:val="0"/>
          <w:marTop w:val="0"/>
          <w:marBottom w:val="0"/>
          <w:divBdr>
            <w:top w:val="none" w:sz="0" w:space="0" w:color="auto"/>
            <w:left w:val="none" w:sz="0" w:space="0" w:color="auto"/>
            <w:bottom w:val="none" w:sz="0" w:space="0" w:color="auto"/>
            <w:right w:val="none" w:sz="0" w:space="0" w:color="auto"/>
          </w:divBdr>
        </w:div>
        <w:div w:id="765271162">
          <w:marLeft w:val="48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hangxiaokong@hot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802</Words>
  <Characters>4574</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张进</dc:creator>
  <cp:keywords/>
  <dc:description/>
  <cp:lastModifiedBy>张 进</cp:lastModifiedBy>
  <cp:revision>55</cp:revision>
  <cp:lastPrinted>2018-09-03T08:44:00Z</cp:lastPrinted>
  <dcterms:created xsi:type="dcterms:W3CDTF">2018-09-03T08:49:00Z</dcterms:created>
  <dcterms:modified xsi:type="dcterms:W3CDTF">2022-08-30T01:41:00Z</dcterms:modified>
</cp:coreProperties>
</file>